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03531" w14:textId="77777777" w:rsidR="00664B92" w:rsidRPr="00721888" w:rsidRDefault="005E35A7" w:rsidP="00721888">
      <w:pPr>
        <w:spacing w:after="0" w:line="276" w:lineRule="auto"/>
        <w:ind w:left="720"/>
        <w:jc w:val="center"/>
        <w:rPr>
          <w:rFonts w:ascii="Arial" w:hAnsi="Arial" w:cs="Arial"/>
          <w:b/>
        </w:rPr>
      </w:pPr>
      <w:r w:rsidRPr="00721888">
        <w:rPr>
          <w:rFonts w:ascii="Arial" w:hAnsi="Arial" w:cs="Arial"/>
          <w:b/>
        </w:rPr>
        <w:t>Informacja Zarządu Województwa Podkarpackiego o realizacji uchwał Sejmiku Województw</w:t>
      </w:r>
      <w:r w:rsidR="0089240C" w:rsidRPr="00721888">
        <w:rPr>
          <w:rFonts w:ascii="Arial" w:hAnsi="Arial" w:cs="Arial"/>
          <w:b/>
        </w:rPr>
        <w:t>a P</w:t>
      </w:r>
      <w:r w:rsidR="00184378" w:rsidRPr="00721888">
        <w:rPr>
          <w:rFonts w:ascii="Arial" w:hAnsi="Arial" w:cs="Arial"/>
          <w:b/>
        </w:rPr>
        <w:t xml:space="preserve">odkarpackiego podjętych </w:t>
      </w:r>
    </w:p>
    <w:p w14:paraId="582515D6" w14:textId="07BE2278" w:rsidR="005E35A7" w:rsidRPr="00721888" w:rsidRDefault="00184378" w:rsidP="00721888">
      <w:pPr>
        <w:spacing w:after="0" w:line="276" w:lineRule="auto"/>
        <w:ind w:left="720"/>
        <w:jc w:val="center"/>
        <w:rPr>
          <w:rFonts w:ascii="Arial" w:hAnsi="Arial" w:cs="Arial"/>
          <w:b/>
        </w:rPr>
      </w:pPr>
      <w:r w:rsidRPr="00721888">
        <w:rPr>
          <w:rFonts w:ascii="Arial" w:hAnsi="Arial" w:cs="Arial"/>
          <w:b/>
        </w:rPr>
        <w:t xml:space="preserve">na </w:t>
      </w:r>
      <w:r w:rsidR="00664B92" w:rsidRPr="00721888">
        <w:rPr>
          <w:rFonts w:ascii="Arial" w:hAnsi="Arial" w:cs="Arial"/>
          <w:b/>
        </w:rPr>
        <w:t>L</w:t>
      </w:r>
      <w:r w:rsidR="008205D1" w:rsidRPr="00721888">
        <w:rPr>
          <w:rFonts w:ascii="Arial" w:hAnsi="Arial" w:cs="Arial"/>
          <w:b/>
        </w:rPr>
        <w:t>V</w:t>
      </w:r>
      <w:r w:rsidR="005A3ED2" w:rsidRPr="00721888">
        <w:rPr>
          <w:rFonts w:ascii="Arial" w:hAnsi="Arial" w:cs="Arial"/>
          <w:b/>
        </w:rPr>
        <w:t>I</w:t>
      </w:r>
      <w:r w:rsidR="00352BA3" w:rsidRPr="00721888">
        <w:rPr>
          <w:rFonts w:ascii="Arial" w:hAnsi="Arial" w:cs="Arial"/>
          <w:b/>
        </w:rPr>
        <w:t xml:space="preserve"> sesji w dniu</w:t>
      </w:r>
      <w:r w:rsidR="00EF4D3C" w:rsidRPr="00721888">
        <w:rPr>
          <w:rFonts w:ascii="Arial" w:hAnsi="Arial" w:cs="Arial"/>
          <w:b/>
        </w:rPr>
        <w:t xml:space="preserve"> </w:t>
      </w:r>
      <w:r w:rsidR="000430BD" w:rsidRPr="00721888">
        <w:rPr>
          <w:rFonts w:ascii="Arial" w:hAnsi="Arial" w:cs="Arial"/>
          <w:b/>
        </w:rPr>
        <w:t>2</w:t>
      </w:r>
      <w:r w:rsidR="008205D1" w:rsidRPr="00721888">
        <w:rPr>
          <w:rFonts w:ascii="Arial" w:hAnsi="Arial" w:cs="Arial"/>
          <w:b/>
        </w:rPr>
        <w:t xml:space="preserve">8 </w:t>
      </w:r>
      <w:r w:rsidR="005A3ED2" w:rsidRPr="00721888">
        <w:rPr>
          <w:rFonts w:ascii="Arial" w:hAnsi="Arial" w:cs="Arial"/>
          <w:b/>
        </w:rPr>
        <w:t>grudnia</w:t>
      </w:r>
      <w:r w:rsidR="00372D6C" w:rsidRPr="00721888">
        <w:rPr>
          <w:rFonts w:ascii="Arial" w:hAnsi="Arial" w:cs="Arial"/>
          <w:b/>
        </w:rPr>
        <w:t xml:space="preserve"> </w:t>
      </w:r>
      <w:r w:rsidR="00352BA3" w:rsidRPr="00721888">
        <w:rPr>
          <w:rFonts w:ascii="Arial" w:hAnsi="Arial" w:cs="Arial"/>
          <w:b/>
        </w:rPr>
        <w:t>202</w:t>
      </w:r>
      <w:r w:rsidR="00BC252D" w:rsidRPr="00721888">
        <w:rPr>
          <w:rFonts w:ascii="Arial" w:hAnsi="Arial" w:cs="Arial"/>
          <w:b/>
        </w:rPr>
        <w:t>2</w:t>
      </w:r>
      <w:r w:rsidR="00352BA3" w:rsidRPr="00721888">
        <w:rPr>
          <w:rFonts w:ascii="Arial" w:hAnsi="Arial" w:cs="Arial"/>
          <w:b/>
        </w:rPr>
        <w:t xml:space="preserve"> r.</w:t>
      </w:r>
      <w:r w:rsidR="00664B92" w:rsidRPr="00721888">
        <w:rPr>
          <w:rFonts w:ascii="Arial" w:hAnsi="Arial" w:cs="Arial"/>
          <w:b/>
        </w:rPr>
        <w:t xml:space="preserve"> </w:t>
      </w:r>
    </w:p>
    <w:p w14:paraId="01F9A6F2" w14:textId="5FC9196C" w:rsidR="00D53DC0" w:rsidRPr="00721888" w:rsidRDefault="00D53DC0" w:rsidP="00721888">
      <w:pPr>
        <w:spacing w:after="0" w:line="276" w:lineRule="auto"/>
        <w:ind w:left="720"/>
        <w:jc w:val="center"/>
        <w:rPr>
          <w:rFonts w:ascii="Arial" w:hAnsi="Arial" w:cs="Arial"/>
          <w:b/>
        </w:rPr>
      </w:pPr>
    </w:p>
    <w:p w14:paraId="40E121D2" w14:textId="77777777" w:rsidR="0047754E" w:rsidRPr="00721888" w:rsidRDefault="0047754E" w:rsidP="00721888">
      <w:pPr>
        <w:spacing w:after="0" w:line="276" w:lineRule="auto"/>
        <w:ind w:left="720"/>
        <w:jc w:val="center"/>
        <w:rPr>
          <w:rFonts w:ascii="Arial" w:hAnsi="Arial" w:cs="Arial"/>
          <w:b/>
        </w:rPr>
      </w:pPr>
    </w:p>
    <w:p w14:paraId="21C39F77" w14:textId="2FD4671D" w:rsidR="004B7CC7" w:rsidRPr="00721888" w:rsidRDefault="004B7CC7" w:rsidP="00721888">
      <w:pPr>
        <w:spacing w:after="0" w:line="276" w:lineRule="auto"/>
        <w:jc w:val="center"/>
        <w:rPr>
          <w:rFonts w:ascii="Arial" w:hAnsi="Arial" w:cs="Arial"/>
          <w:b/>
        </w:rPr>
      </w:pPr>
    </w:p>
    <w:p w14:paraId="10A32B50" w14:textId="77777777" w:rsidR="00F275B5" w:rsidRPr="00721888" w:rsidRDefault="005E35A7" w:rsidP="00721888">
      <w:pPr>
        <w:spacing w:after="0" w:line="276" w:lineRule="auto"/>
        <w:jc w:val="both"/>
        <w:rPr>
          <w:rFonts w:ascii="Arial" w:hAnsi="Arial" w:cs="Arial"/>
          <w:bCs/>
          <w:iCs/>
        </w:rPr>
      </w:pPr>
      <w:r w:rsidRPr="00721888">
        <w:rPr>
          <w:rFonts w:ascii="Arial" w:hAnsi="Arial" w:cs="Arial"/>
          <w:bCs/>
          <w:iCs/>
        </w:rPr>
        <w:t xml:space="preserve">Wszystkie </w:t>
      </w:r>
      <w:r w:rsidR="0045679D" w:rsidRPr="00721888">
        <w:rPr>
          <w:rFonts w:ascii="Arial" w:hAnsi="Arial" w:cs="Arial"/>
          <w:bCs/>
          <w:iCs/>
        </w:rPr>
        <w:t xml:space="preserve">podjęte </w:t>
      </w:r>
      <w:r w:rsidRPr="00721888">
        <w:rPr>
          <w:rFonts w:ascii="Arial" w:hAnsi="Arial" w:cs="Arial"/>
          <w:bCs/>
          <w:iCs/>
        </w:rPr>
        <w:t>uchwały zostały w ustawowym terminie przekazane do legalizacji organom nadzoru. Uchwały wymagające publikacji zostały przekazane do Redakcji Dziennika Urzędow</w:t>
      </w:r>
      <w:r w:rsidR="00D701AB" w:rsidRPr="00721888">
        <w:rPr>
          <w:rFonts w:ascii="Arial" w:hAnsi="Arial" w:cs="Arial"/>
          <w:bCs/>
          <w:iCs/>
        </w:rPr>
        <w:t>ego Województwa Podkarpackiego.</w:t>
      </w:r>
    </w:p>
    <w:p w14:paraId="5EC1559B" w14:textId="77777777" w:rsidR="00F275B5" w:rsidRPr="00721888" w:rsidRDefault="00F275B5" w:rsidP="00721888">
      <w:pPr>
        <w:tabs>
          <w:tab w:val="left" w:pos="6552"/>
        </w:tabs>
        <w:spacing w:line="276" w:lineRule="auto"/>
        <w:jc w:val="both"/>
        <w:rPr>
          <w:rFonts w:ascii="Arial" w:hAnsi="Arial" w:cs="Arial"/>
        </w:rPr>
      </w:pPr>
    </w:p>
    <w:p w14:paraId="39FE0854" w14:textId="77777777" w:rsidR="00CF051A" w:rsidRPr="00721888" w:rsidRDefault="00360A1B" w:rsidP="00721888">
      <w:pPr>
        <w:pStyle w:val="Akapitzlist"/>
        <w:spacing w:line="276" w:lineRule="auto"/>
        <w:ind w:left="142" w:hanging="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21888">
        <w:rPr>
          <w:rFonts w:ascii="Arial" w:hAnsi="Arial" w:cs="Arial"/>
          <w:b/>
          <w:sz w:val="22"/>
          <w:szCs w:val="22"/>
          <w:u w:val="single"/>
        </w:rPr>
        <w:t>Uchwał</w:t>
      </w:r>
      <w:r w:rsidR="007523EA" w:rsidRPr="00721888">
        <w:rPr>
          <w:rFonts w:ascii="Arial" w:hAnsi="Arial" w:cs="Arial"/>
          <w:b/>
          <w:sz w:val="22"/>
          <w:szCs w:val="22"/>
          <w:u w:val="single"/>
        </w:rPr>
        <w:t>y</w:t>
      </w:r>
      <w:r w:rsidRPr="00721888">
        <w:rPr>
          <w:rFonts w:ascii="Arial" w:hAnsi="Arial" w:cs="Arial"/>
          <w:b/>
          <w:sz w:val="22"/>
          <w:szCs w:val="22"/>
          <w:u w:val="single"/>
        </w:rPr>
        <w:t xml:space="preserve"> realizowan</w:t>
      </w:r>
      <w:r w:rsidR="007523EA" w:rsidRPr="00721888">
        <w:rPr>
          <w:rFonts w:ascii="Arial" w:hAnsi="Arial" w:cs="Arial"/>
          <w:b/>
          <w:sz w:val="22"/>
          <w:szCs w:val="22"/>
          <w:u w:val="single"/>
        </w:rPr>
        <w:t>e</w:t>
      </w:r>
      <w:r w:rsidRPr="0072188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523EA" w:rsidRPr="00721888">
        <w:rPr>
          <w:rFonts w:ascii="Arial" w:hAnsi="Arial" w:cs="Arial"/>
          <w:b/>
          <w:sz w:val="22"/>
          <w:szCs w:val="22"/>
          <w:u w:val="single"/>
        </w:rPr>
        <w:t xml:space="preserve">w </w:t>
      </w:r>
      <w:r w:rsidR="00A961D5" w:rsidRPr="00721888">
        <w:rPr>
          <w:rFonts w:ascii="Arial" w:hAnsi="Arial" w:cs="Arial"/>
          <w:b/>
          <w:sz w:val="22"/>
          <w:szCs w:val="22"/>
          <w:u w:val="single"/>
        </w:rPr>
        <w:t xml:space="preserve">Departamencie </w:t>
      </w:r>
      <w:r w:rsidR="007523EA" w:rsidRPr="00721888">
        <w:rPr>
          <w:rFonts w:ascii="Arial" w:hAnsi="Arial" w:cs="Arial"/>
          <w:b/>
          <w:sz w:val="22"/>
          <w:szCs w:val="22"/>
          <w:u w:val="single"/>
        </w:rPr>
        <w:t xml:space="preserve">Budżetu i Finansów </w:t>
      </w:r>
    </w:p>
    <w:p w14:paraId="583B16EA" w14:textId="1F174C72" w:rsidR="000E43D9" w:rsidRPr="00721888" w:rsidRDefault="000E43D9" w:rsidP="00721888">
      <w:pPr>
        <w:spacing w:after="0" w:line="276" w:lineRule="auto"/>
        <w:ind w:left="142" w:hanging="142"/>
        <w:jc w:val="both"/>
        <w:rPr>
          <w:rFonts w:ascii="Arial" w:hAnsi="Arial" w:cs="Arial"/>
        </w:rPr>
      </w:pPr>
    </w:p>
    <w:p w14:paraId="6623CB85" w14:textId="19B9DDE5" w:rsidR="005A3ED2" w:rsidRPr="00721888" w:rsidRDefault="005A3ED2" w:rsidP="00721888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21888">
        <w:rPr>
          <w:rFonts w:ascii="Arial" w:hAnsi="Arial" w:cs="Arial"/>
        </w:rPr>
        <w:t>Nr LVI/946/22 w sprawie budżetu Województwa Podkarpackiego na 2023 r. - o kwotach dochodów i wydatków wynikających z uchwały budżetowej zawiadomiono wg właściwości dyrektorów departamentów Urzędu oraz dyrektorów jednostek organizacyjnych,</w:t>
      </w:r>
    </w:p>
    <w:p w14:paraId="0643A654" w14:textId="6AC3D6B7" w:rsidR="005A3ED2" w:rsidRPr="00721888" w:rsidRDefault="005A3ED2" w:rsidP="00721888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21888">
        <w:rPr>
          <w:rFonts w:ascii="Arial" w:hAnsi="Arial" w:cs="Arial"/>
        </w:rPr>
        <w:t>Nr LVI/947/22  w sprawie uchwalenia wieloletniej prognozy finansowej Województwa Podkarpackiego na lata 2023 - 2045 – o aktualnym wykazie przedsięwzięć wieloletnich Województwa zawiadomiono wg właściwości dyrektorów departamentów Urzędu oraz dyrektorów jednostek organizacyjnych,</w:t>
      </w:r>
    </w:p>
    <w:p w14:paraId="6C50A567" w14:textId="47F53C3C" w:rsidR="005A3ED2" w:rsidRPr="00721888" w:rsidRDefault="005A3ED2" w:rsidP="00721888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21888">
        <w:rPr>
          <w:rFonts w:ascii="Arial" w:hAnsi="Arial" w:cs="Arial"/>
        </w:rPr>
        <w:t xml:space="preserve">Nr LVI/953/22 w sprawie wydatków budżetu Województwa Podkarpackiego, które nie wygasają z upływem roku budżetowego 2022 – </w:t>
      </w:r>
      <w:r w:rsidRPr="00721888">
        <w:rPr>
          <w:rFonts w:ascii="Arial" w:hAnsi="Arial" w:cs="Arial"/>
        </w:rPr>
        <w:br/>
        <w:t>o kwocie wydatków które nie wygasają z upływem roku budżetowego 2022 zawiadomiono wg właściwości Dyrektora Departamentu Rolnictwa, Geodezji i Gospodarki Mieniem,</w:t>
      </w:r>
    </w:p>
    <w:p w14:paraId="6CE645CB" w14:textId="0A8268A5" w:rsidR="005A3ED2" w:rsidRPr="00721888" w:rsidRDefault="005A3ED2" w:rsidP="00721888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21888">
        <w:rPr>
          <w:rFonts w:ascii="Arial" w:hAnsi="Arial" w:cs="Arial"/>
        </w:rPr>
        <w:t xml:space="preserve">Nr LVI/954/22 w sprawie zmian w budżecie Województwa Podkarpackiego na 2022 r. – </w:t>
      </w:r>
      <w:r w:rsidR="0047754E" w:rsidRPr="00721888">
        <w:rPr>
          <w:rFonts w:ascii="Arial" w:hAnsi="Arial" w:cs="Arial"/>
        </w:rPr>
        <w:br/>
      </w:r>
      <w:r w:rsidRPr="00721888">
        <w:rPr>
          <w:rFonts w:ascii="Arial" w:hAnsi="Arial" w:cs="Arial"/>
        </w:rPr>
        <w:t>o kwotach dochodów i wydatków wynikających ze zmian zawiadomiono wg właściwości dyrektorów departamentów Urzędu oraz dyrektorów jednostek organizacyjnych,</w:t>
      </w:r>
    </w:p>
    <w:p w14:paraId="591073CE" w14:textId="2614AFC7" w:rsidR="005A3ED2" w:rsidRPr="00721888" w:rsidRDefault="005A3ED2" w:rsidP="00721888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21888">
        <w:rPr>
          <w:rFonts w:ascii="Arial" w:hAnsi="Arial" w:cs="Arial"/>
        </w:rPr>
        <w:t>Nr LVI/955/22  w sprawie zmian w Wieloletniej Prognozie Finansowej Województwa Podkarpackiego na lata 2022 - 2045 – o zmianach w WPF wynikających z uchwały zawiadomiono wg właściwości dyrektorów departamentów Urzędu oraz dyrektorów jednostek organizacyjnych.</w:t>
      </w:r>
    </w:p>
    <w:p w14:paraId="673797CD" w14:textId="77777777" w:rsidR="005A3ED2" w:rsidRPr="00721888" w:rsidRDefault="005A3ED2" w:rsidP="00721888">
      <w:pPr>
        <w:spacing w:line="276" w:lineRule="auto"/>
        <w:ind w:left="426"/>
        <w:jc w:val="both"/>
        <w:rPr>
          <w:rFonts w:ascii="Arial" w:hAnsi="Arial" w:cs="Arial"/>
        </w:rPr>
      </w:pPr>
    </w:p>
    <w:p w14:paraId="09BEDD71" w14:textId="389C5D45" w:rsidR="001F66A1" w:rsidRPr="00721888" w:rsidRDefault="00AC3767" w:rsidP="00721888">
      <w:pPr>
        <w:pStyle w:val="Akapitzlist"/>
        <w:spacing w:line="276" w:lineRule="auto"/>
        <w:ind w:left="142" w:hanging="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21888">
        <w:rPr>
          <w:rFonts w:ascii="Arial" w:hAnsi="Arial" w:cs="Arial"/>
          <w:b/>
          <w:sz w:val="22"/>
          <w:szCs w:val="22"/>
          <w:u w:val="single"/>
        </w:rPr>
        <w:t>Uchwa</w:t>
      </w:r>
      <w:r w:rsidR="00B16CAD" w:rsidRPr="00721888">
        <w:rPr>
          <w:rFonts w:ascii="Arial" w:hAnsi="Arial" w:cs="Arial"/>
          <w:b/>
          <w:sz w:val="22"/>
          <w:szCs w:val="22"/>
          <w:u w:val="single"/>
        </w:rPr>
        <w:t>ł</w:t>
      </w:r>
      <w:r w:rsidR="002011A1" w:rsidRPr="00721888">
        <w:rPr>
          <w:rFonts w:ascii="Arial" w:hAnsi="Arial" w:cs="Arial"/>
          <w:b/>
          <w:sz w:val="22"/>
          <w:szCs w:val="22"/>
          <w:u w:val="single"/>
        </w:rPr>
        <w:t>y</w:t>
      </w:r>
      <w:r w:rsidRPr="00721888">
        <w:rPr>
          <w:rFonts w:ascii="Arial" w:hAnsi="Arial" w:cs="Arial"/>
          <w:b/>
          <w:sz w:val="22"/>
          <w:szCs w:val="22"/>
          <w:u w:val="single"/>
        </w:rPr>
        <w:t xml:space="preserve"> realizowan</w:t>
      </w:r>
      <w:r w:rsidR="002011A1" w:rsidRPr="00721888">
        <w:rPr>
          <w:rFonts w:ascii="Arial" w:hAnsi="Arial" w:cs="Arial"/>
          <w:b/>
          <w:sz w:val="22"/>
          <w:szCs w:val="22"/>
          <w:u w:val="single"/>
        </w:rPr>
        <w:t>e</w:t>
      </w:r>
      <w:r w:rsidRPr="00721888">
        <w:rPr>
          <w:rFonts w:ascii="Arial" w:hAnsi="Arial" w:cs="Arial"/>
          <w:b/>
          <w:sz w:val="22"/>
          <w:szCs w:val="22"/>
          <w:u w:val="single"/>
        </w:rPr>
        <w:t xml:space="preserve"> w Departamencie </w:t>
      </w:r>
      <w:r w:rsidR="00BC252D" w:rsidRPr="00721888">
        <w:rPr>
          <w:rFonts w:ascii="Arial" w:hAnsi="Arial" w:cs="Arial"/>
          <w:b/>
          <w:sz w:val="22"/>
          <w:szCs w:val="22"/>
          <w:u w:val="single"/>
        </w:rPr>
        <w:t>Ochrony Zdrowia i Polityki Społecznej</w:t>
      </w:r>
    </w:p>
    <w:p w14:paraId="61B2F688" w14:textId="77777777" w:rsidR="00A70A8D" w:rsidRPr="00721888" w:rsidRDefault="00A70A8D" w:rsidP="00721888">
      <w:pPr>
        <w:pStyle w:val="Akapitzlist"/>
        <w:spacing w:line="276" w:lineRule="auto"/>
        <w:ind w:left="142" w:hanging="14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955365F" w14:textId="19610A86" w:rsidR="00636673" w:rsidRPr="00721888" w:rsidRDefault="000B2FE7" w:rsidP="00721888">
      <w:pPr>
        <w:pStyle w:val="Bezodstpw"/>
        <w:numPr>
          <w:ilvl w:val="0"/>
          <w:numId w:val="25"/>
        </w:numPr>
        <w:tabs>
          <w:tab w:val="left" w:pos="567"/>
          <w:tab w:val="left" w:pos="4536"/>
        </w:tabs>
        <w:spacing w:line="276" w:lineRule="auto"/>
        <w:ind w:left="426"/>
        <w:jc w:val="both"/>
        <w:rPr>
          <w:rFonts w:ascii="Arial" w:hAnsi="Arial" w:cs="Arial"/>
        </w:rPr>
      </w:pPr>
      <w:r w:rsidRPr="00721888">
        <w:rPr>
          <w:rFonts w:ascii="Arial" w:eastAsiaTheme="minorHAnsi" w:hAnsi="Arial" w:cs="Arial"/>
        </w:rPr>
        <w:t xml:space="preserve">Nr </w:t>
      </w:r>
      <w:r w:rsidR="00636673" w:rsidRPr="00721888">
        <w:rPr>
          <w:rFonts w:ascii="Arial" w:eastAsiaTheme="minorHAnsi" w:hAnsi="Arial" w:cs="Arial"/>
        </w:rPr>
        <w:t>LVI/960/22</w:t>
      </w:r>
      <w:r w:rsidR="00636673" w:rsidRPr="00721888">
        <w:rPr>
          <w:rFonts w:ascii="Arial" w:hAnsi="Arial" w:cs="Arial"/>
        </w:rPr>
        <w:t xml:space="preserve"> w sprawie przyjęcia oraz ogłoszenia tekstu jednolitego uchwały Sejmiku Województwa Podkarpackiego w sprawie nadania Statutu Klinicznemu Szpitalowi Wojewódzkiemu Nr 1 im. Fryderyka Chopina w Rzeszowie – zrealizowana, przekazano dyrektorowi podmiotu leczniczego,</w:t>
      </w:r>
    </w:p>
    <w:p w14:paraId="7254BEAD" w14:textId="3FDA4245" w:rsidR="00636673" w:rsidRPr="00721888" w:rsidRDefault="000B2FE7" w:rsidP="00721888">
      <w:pPr>
        <w:pStyle w:val="Bezodstpw"/>
        <w:numPr>
          <w:ilvl w:val="0"/>
          <w:numId w:val="25"/>
        </w:numPr>
        <w:tabs>
          <w:tab w:val="left" w:pos="567"/>
          <w:tab w:val="left" w:pos="4536"/>
        </w:tabs>
        <w:spacing w:line="276" w:lineRule="auto"/>
        <w:ind w:left="426"/>
        <w:jc w:val="both"/>
        <w:rPr>
          <w:rFonts w:ascii="Arial" w:hAnsi="Arial" w:cs="Arial"/>
        </w:rPr>
      </w:pPr>
      <w:r w:rsidRPr="00721888">
        <w:rPr>
          <w:rFonts w:ascii="Arial" w:hAnsi="Arial" w:cs="Arial"/>
        </w:rPr>
        <w:t xml:space="preserve">Nr </w:t>
      </w:r>
      <w:r w:rsidR="00636673" w:rsidRPr="00721888">
        <w:rPr>
          <w:rFonts w:ascii="Arial" w:eastAsiaTheme="minorHAnsi" w:hAnsi="Arial" w:cs="Arial"/>
        </w:rPr>
        <w:t>LVI/961/22</w:t>
      </w:r>
      <w:r w:rsidR="00636673" w:rsidRPr="00721888">
        <w:rPr>
          <w:rFonts w:ascii="Arial" w:hAnsi="Arial" w:cs="Arial"/>
        </w:rPr>
        <w:t xml:space="preserve"> w sprawie przyjęcia oraz ogłoszenia tekstu jednolitego uchwały Sejmiku Województwa Podkarpackiego w sprawie nadania Statutu Klinicznemu Szpitalowi Wojewódzkiemu Nr 2 im. Św. Jadwigi Królowej w Rzeszowie - zrealizowana, przekazano dyrektorowi podmiotu leczniczego,</w:t>
      </w:r>
    </w:p>
    <w:p w14:paraId="6A216055" w14:textId="2217388A" w:rsidR="00636673" w:rsidRPr="00721888" w:rsidRDefault="000B2FE7" w:rsidP="00721888">
      <w:pPr>
        <w:pStyle w:val="Bezodstpw"/>
        <w:numPr>
          <w:ilvl w:val="0"/>
          <w:numId w:val="25"/>
        </w:numPr>
        <w:tabs>
          <w:tab w:val="left" w:pos="567"/>
          <w:tab w:val="left" w:pos="4536"/>
        </w:tabs>
        <w:spacing w:line="276" w:lineRule="auto"/>
        <w:ind w:left="426"/>
        <w:jc w:val="both"/>
        <w:rPr>
          <w:rFonts w:ascii="Arial" w:hAnsi="Arial" w:cs="Arial"/>
        </w:rPr>
      </w:pPr>
      <w:r w:rsidRPr="00721888">
        <w:rPr>
          <w:rFonts w:ascii="Arial" w:hAnsi="Arial" w:cs="Arial"/>
        </w:rPr>
        <w:t xml:space="preserve">Nr </w:t>
      </w:r>
      <w:r w:rsidR="00636673" w:rsidRPr="00721888">
        <w:rPr>
          <w:rFonts w:ascii="Arial" w:eastAsiaTheme="minorHAnsi" w:hAnsi="Arial" w:cs="Arial"/>
        </w:rPr>
        <w:t>LVI/962/22</w:t>
      </w:r>
      <w:r w:rsidR="00636673" w:rsidRPr="00721888">
        <w:rPr>
          <w:rFonts w:ascii="Arial" w:hAnsi="Arial" w:cs="Arial"/>
        </w:rPr>
        <w:t xml:space="preserve"> w sprawie zmian w Statucie Wojewódzkiego Szpitala Podkarpackiego im. Jana Pawła II w Krośnie - zrealizowana, przekazano dyrektorowi podmiotu leczniczego.</w:t>
      </w:r>
    </w:p>
    <w:p w14:paraId="6508382B" w14:textId="2443276F" w:rsidR="00636673" w:rsidRPr="00721888" w:rsidRDefault="00636673" w:rsidP="00721888">
      <w:pPr>
        <w:pStyle w:val="Bezodstpw"/>
        <w:tabs>
          <w:tab w:val="left" w:pos="567"/>
          <w:tab w:val="left" w:pos="4536"/>
        </w:tabs>
        <w:spacing w:line="276" w:lineRule="auto"/>
        <w:ind w:left="928"/>
        <w:jc w:val="both"/>
        <w:rPr>
          <w:rFonts w:ascii="Arial" w:hAnsi="Arial" w:cs="Arial"/>
        </w:rPr>
      </w:pPr>
    </w:p>
    <w:p w14:paraId="3F4C90D6" w14:textId="775D2E77" w:rsidR="0047754E" w:rsidRPr="00721888" w:rsidRDefault="0047754E" w:rsidP="00721888">
      <w:pPr>
        <w:pStyle w:val="Bezodstpw"/>
        <w:tabs>
          <w:tab w:val="left" w:pos="567"/>
          <w:tab w:val="left" w:pos="4536"/>
        </w:tabs>
        <w:spacing w:line="276" w:lineRule="auto"/>
        <w:ind w:left="928"/>
        <w:jc w:val="both"/>
        <w:rPr>
          <w:rFonts w:ascii="Arial" w:hAnsi="Arial" w:cs="Arial"/>
        </w:rPr>
      </w:pPr>
    </w:p>
    <w:p w14:paraId="4CCC8B6F" w14:textId="5E0DF312" w:rsidR="0047754E" w:rsidRPr="00721888" w:rsidRDefault="0047754E" w:rsidP="00721888">
      <w:pPr>
        <w:pStyle w:val="Bezodstpw"/>
        <w:tabs>
          <w:tab w:val="left" w:pos="567"/>
          <w:tab w:val="left" w:pos="4536"/>
        </w:tabs>
        <w:spacing w:line="276" w:lineRule="auto"/>
        <w:ind w:left="928"/>
        <w:jc w:val="both"/>
        <w:rPr>
          <w:rFonts w:ascii="Arial" w:hAnsi="Arial" w:cs="Arial"/>
        </w:rPr>
      </w:pPr>
    </w:p>
    <w:p w14:paraId="5832D9E5" w14:textId="77777777" w:rsidR="0047754E" w:rsidRPr="00721888" w:rsidRDefault="0047754E" w:rsidP="00721888">
      <w:pPr>
        <w:pStyle w:val="Bezodstpw"/>
        <w:tabs>
          <w:tab w:val="left" w:pos="567"/>
          <w:tab w:val="left" w:pos="4536"/>
        </w:tabs>
        <w:spacing w:line="276" w:lineRule="auto"/>
        <w:ind w:firstLine="928"/>
        <w:jc w:val="both"/>
        <w:rPr>
          <w:rFonts w:ascii="Arial" w:hAnsi="Arial" w:cs="Arial"/>
        </w:rPr>
      </w:pPr>
    </w:p>
    <w:p w14:paraId="7726F1D5" w14:textId="04E40AC5" w:rsidR="008205D1" w:rsidRPr="00721888" w:rsidRDefault="008205D1" w:rsidP="00721888">
      <w:pPr>
        <w:pStyle w:val="Akapitzlist"/>
        <w:spacing w:line="276" w:lineRule="auto"/>
        <w:ind w:left="142" w:hanging="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21888">
        <w:rPr>
          <w:rFonts w:ascii="Arial" w:hAnsi="Arial" w:cs="Arial"/>
          <w:b/>
          <w:sz w:val="22"/>
          <w:szCs w:val="22"/>
          <w:u w:val="single"/>
        </w:rPr>
        <w:lastRenderedPageBreak/>
        <w:t>Uchwała realizowana w Departamencie Ochrony Środowiska</w:t>
      </w:r>
    </w:p>
    <w:p w14:paraId="2C1864E0" w14:textId="1C631287" w:rsidR="008205D1" w:rsidRPr="00721888" w:rsidRDefault="008205D1" w:rsidP="00721888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7FD1C94E" w14:textId="7847DDF4" w:rsidR="005A3ED2" w:rsidRPr="00721888" w:rsidRDefault="005A3ED2" w:rsidP="00721888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21888">
        <w:rPr>
          <w:rFonts w:ascii="Arial" w:hAnsi="Arial" w:cs="Arial"/>
          <w:sz w:val="22"/>
          <w:szCs w:val="22"/>
        </w:rPr>
        <w:t>Nr LVI/969/22 w sprawie zmiany Uchwały LV/935/22 Sejmiku Województwa Podkarpackiego</w:t>
      </w:r>
      <w:r w:rsidR="000B2FE7" w:rsidRPr="00721888">
        <w:rPr>
          <w:rFonts w:ascii="Arial" w:hAnsi="Arial" w:cs="Arial"/>
          <w:sz w:val="22"/>
          <w:szCs w:val="22"/>
        </w:rPr>
        <w:t>- w</w:t>
      </w:r>
      <w:r w:rsidRPr="00721888">
        <w:rPr>
          <w:rFonts w:ascii="Arial" w:hAnsi="Arial" w:cs="Arial"/>
          <w:sz w:val="22"/>
          <w:szCs w:val="22"/>
        </w:rPr>
        <w:t xml:space="preserve"> związku z planowanym złożeniem wniosku do dnia 16 stycznia 2023 r. o dofinansowanie z NFOŚiGW w wysokości 35% wartości projektu zaszła konieczność zmiany uchwały intencyjnej w sprawie realizacji projektu zintegrowanego LIFE. Aktualizacji podległa wartość wkładu własnego partnerów, pozostała część Uchwały nie uległa zmianie. Na tej podstawie tej zmiany zostanie złożony wniosek o dofinansowanie strategicznego projektu zintegrowanego LIFE do Narodowego Funduszu Ochrony Środowiska i Gospodarki Wodnej.</w:t>
      </w:r>
    </w:p>
    <w:p w14:paraId="2E24A521" w14:textId="77777777" w:rsidR="005A3ED2" w:rsidRPr="00721888" w:rsidRDefault="005A3ED2" w:rsidP="00721888">
      <w:pPr>
        <w:spacing w:after="0" w:line="276" w:lineRule="auto"/>
        <w:jc w:val="both"/>
        <w:rPr>
          <w:rFonts w:ascii="Arial" w:hAnsi="Arial" w:cs="Arial"/>
        </w:rPr>
      </w:pPr>
    </w:p>
    <w:p w14:paraId="429C33B6" w14:textId="1CD8184B" w:rsidR="00601F4D" w:rsidRPr="00721888" w:rsidRDefault="00636673" w:rsidP="00721888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721888">
        <w:rPr>
          <w:rFonts w:ascii="Arial" w:hAnsi="Arial" w:cs="Arial"/>
          <w:b/>
          <w:u w:val="single"/>
        </w:rPr>
        <w:t xml:space="preserve">Uchwała realizowana w Departamencie Gospodarki Regionalnej </w:t>
      </w:r>
    </w:p>
    <w:p w14:paraId="51A22FF7" w14:textId="3B578299" w:rsidR="00636673" w:rsidRPr="00721888" w:rsidRDefault="00636673" w:rsidP="00721888">
      <w:pPr>
        <w:spacing w:after="0" w:line="276" w:lineRule="auto"/>
        <w:ind w:left="360"/>
        <w:jc w:val="both"/>
        <w:rPr>
          <w:rFonts w:ascii="Arial" w:hAnsi="Arial" w:cs="Arial"/>
        </w:rPr>
      </w:pPr>
    </w:p>
    <w:p w14:paraId="50E846FE" w14:textId="08B1A78B" w:rsidR="008816C0" w:rsidRPr="00721888" w:rsidRDefault="000B2FE7" w:rsidP="00721888">
      <w:pPr>
        <w:pStyle w:val="Bezodstpw"/>
        <w:numPr>
          <w:ilvl w:val="0"/>
          <w:numId w:val="26"/>
        </w:numPr>
        <w:tabs>
          <w:tab w:val="left" w:pos="567"/>
          <w:tab w:val="left" w:pos="4536"/>
        </w:tabs>
        <w:spacing w:line="276" w:lineRule="auto"/>
        <w:ind w:left="426"/>
        <w:jc w:val="both"/>
        <w:rPr>
          <w:rFonts w:ascii="Arial" w:hAnsi="Arial" w:cs="Arial"/>
        </w:rPr>
      </w:pPr>
      <w:r w:rsidRPr="00721888">
        <w:rPr>
          <w:rFonts w:ascii="Arial" w:eastAsiaTheme="minorHAnsi" w:hAnsi="Arial" w:cs="Arial"/>
        </w:rPr>
        <w:t xml:space="preserve">Nr </w:t>
      </w:r>
      <w:r w:rsidR="00636673" w:rsidRPr="00721888">
        <w:rPr>
          <w:rFonts w:ascii="Arial" w:eastAsiaTheme="minorHAnsi" w:hAnsi="Arial" w:cs="Arial"/>
        </w:rPr>
        <w:t>LVI/959/22</w:t>
      </w:r>
      <w:r w:rsidR="00636673" w:rsidRPr="00721888">
        <w:rPr>
          <w:rFonts w:ascii="Arial" w:hAnsi="Arial" w:cs="Arial"/>
        </w:rPr>
        <w:t xml:space="preserve"> w sprawie wyrażenia woli na zawiązanie partnerstwa i przystąpienia Województwa Podkarpackiego do realizacji projektu pod tymczasową nazwą: ALL-INN4TOUR “Turystyka dla wszystkich: zrównoważone i odporne modele biznesowe stymulujące podwójną transformację” w ramach Programu Jednolitego Rynku (SMP-COSME-2022-TOURSME)</w:t>
      </w:r>
      <w:r w:rsidRPr="00721888">
        <w:rPr>
          <w:rFonts w:ascii="Arial" w:hAnsi="Arial" w:cs="Arial"/>
        </w:rPr>
        <w:t xml:space="preserve"> - </w:t>
      </w:r>
      <w:bookmarkStart w:id="0" w:name="_Hlk105571086"/>
      <w:bookmarkStart w:id="1" w:name="_Hlk124761763"/>
      <w:r w:rsidR="008816C0" w:rsidRPr="00721888">
        <w:rPr>
          <w:rFonts w:ascii="Arial" w:hAnsi="Arial" w:cs="Arial"/>
        </w:rPr>
        <w:t>uchwała została zrealizowana.</w:t>
      </w:r>
      <w:bookmarkEnd w:id="0"/>
      <w:r w:rsidR="008816C0" w:rsidRPr="00721888">
        <w:rPr>
          <w:rFonts w:ascii="Arial" w:hAnsi="Arial" w:cs="Arial"/>
        </w:rPr>
        <w:t xml:space="preserve"> </w:t>
      </w:r>
      <w:r w:rsidR="008816C0" w:rsidRPr="00721888">
        <w:rPr>
          <w:rFonts w:ascii="Arial" w:hAnsi="Arial" w:cs="Arial"/>
          <w:bCs/>
        </w:rPr>
        <w:t xml:space="preserve">Wniosek projektowy </w:t>
      </w:r>
      <w:r w:rsidR="008816C0" w:rsidRPr="00721888">
        <w:rPr>
          <w:rFonts w:ascii="Arial" w:hAnsi="Arial" w:cs="Arial"/>
          <w:i/>
        </w:rPr>
        <w:t xml:space="preserve">pod nazwą: ALL-INN4TOUR „Turystyka dla wszystkich: zrównoważone i odporne modele biznesowe stymulujące podwójną transformację” w ramach Programu Jednolitego Rynku </w:t>
      </w:r>
      <w:r w:rsidR="008816C0" w:rsidRPr="00721888">
        <w:rPr>
          <w:rFonts w:ascii="Arial" w:hAnsi="Arial" w:cs="Arial"/>
          <w:iCs/>
        </w:rPr>
        <w:t>(SMP-COSME-2022-TOURSME)</w:t>
      </w:r>
      <w:r w:rsidR="008816C0" w:rsidRPr="00721888">
        <w:rPr>
          <w:rFonts w:ascii="Arial" w:hAnsi="Arial" w:cs="Arial"/>
          <w:bCs/>
        </w:rPr>
        <w:t xml:space="preserve"> został złożony.</w:t>
      </w:r>
    </w:p>
    <w:p w14:paraId="79F86177" w14:textId="77777777" w:rsidR="008816C0" w:rsidRPr="00721888" w:rsidRDefault="008816C0" w:rsidP="00721888">
      <w:pPr>
        <w:spacing w:after="0" w:line="276" w:lineRule="auto"/>
        <w:jc w:val="both"/>
        <w:rPr>
          <w:rFonts w:ascii="Arial" w:hAnsi="Arial" w:cs="Arial"/>
          <w:bCs/>
        </w:rPr>
      </w:pPr>
    </w:p>
    <w:bookmarkEnd w:id="1"/>
    <w:p w14:paraId="46489A7D" w14:textId="77777777" w:rsidR="008816C0" w:rsidRPr="00721888" w:rsidRDefault="008816C0" w:rsidP="00721888">
      <w:pPr>
        <w:spacing w:after="0" w:line="276" w:lineRule="auto"/>
        <w:ind w:left="360"/>
        <w:jc w:val="both"/>
        <w:rPr>
          <w:rFonts w:ascii="Arial" w:hAnsi="Arial" w:cs="Arial"/>
        </w:rPr>
      </w:pPr>
    </w:p>
    <w:p w14:paraId="5FE6A6FB" w14:textId="2F628F0A" w:rsidR="00601F4D" w:rsidRPr="00721888" w:rsidRDefault="00601F4D" w:rsidP="00721888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721888">
        <w:rPr>
          <w:rFonts w:ascii="Arial" w:hAnsi="Arial" w:cs="Arial"/>
          <w:b/>
          <w:u w:val="single"/>
        </w:rPr>
        <w:t>Uchwał</w:t>
      </w:r>
      <w:r w:rsidR="00636673" w:rsidRPr="00721888">
        <w:rPr>
          <w:rFonts w:ascii="Arial" w:hAnsi="Arial" w:cs="Arial"/>
          <w:b/>
          <w:u w:val="single"/>
        </w:rPr>
        <w:t>y</w:t>
      </w:r>
      <w:r w:rsidRPr="00721888">
        <w:rPr>
          <w:rFonts w:ascii="Arial" w:hAnsi="Arial" w:cs="Arial"/>
          <w:b/>
          <w:u w:val="single"/>
        </w:rPr>
        <w:t xml:space="preserve"> realizowan</w:t>
      </w:r>
      <w:r w:rsidR="00636673" w:rsidRPr="00721888">
        <w:rPr>
          <w:rFonts w:ascii="Arial" w:hAnsi="Arial" w:cs="Arial"/>
          <w:b/>
          <w:u w:val="single"/>
        </w:rPr>
        <w:t>e</w:t>
      </w:r>
      <w:r w:rsidRPr="00721888">
        <w:rPr>
          <w:rFonts w:ascii="Arial" w:hAnsi="Arial" w:cs="Arial"/>
          <w:b/>
          <w:u w:val="single"/>
        </w:rPr>
        <w:t xml:space="preserve"> w Departamencie Rolnictwa, Geodezji i Gospodarki Mieniem</w:t>
      </w:r>
    </w:p>
    <w:p w14:paraId="4E8493EE" w14:textId="2D0AAF61" w:rsidR="00601F4D" w:rsidRPr="00721888" w:rsidRDefault="00601F4D" w:rsidP="00721888">
      <w:pPr>
        <w:spacing w:after="0" w:line="276" w:lineRule="auto"/>
        <w:ind w:left="360"/>
        <w:jc w:val="both"/>
        <w:rPr>
          <w:rFonts w:ascii="Arial" w:hAnsi="Arial" w:cs="Arial"/>
        </w:rPr>
      </w:pPr>
    </w:p>
    <w:p w14:paraId="5511DD08" w14:textId="2A419DDF" w:rsidR="00636673" w:rsidRPr="00721888" w:rsidRDefault="000B2FE7" w:rsidP="00721888">
      <w:pPr>
        <w:pStyle w:val="Bezodstpw"/>
        <w:numPr>
          <w:ilvl w:val="0"/>
          <w:numId w:val="26"/>
        </w:numPr>
        <w:tabs>
          <w:tab w:val="left" w:pos="567"/>
          <w:tab w:val="left" w:pos="4536"/>
        </w:tabs>
        <w:spacing w:line="276" w:lineRule="auto"/>
        <w:ind w:left="426"/>
        <w:jc w:val="both"/>
        <w:rPr>
          <w:rFonts w:ascii="Arial" w:hAnsi="Arial" w:cs="Arial"/>
        </w:rPr>
      </w:pPr>
      <w:r w:rsidRPr="00721888">
        <w:rPr>
          <w:rFonts w:ascii="Arial" w:eastAsiaTheme="minorHAnsi" w:hAnsi="Arial" w:cs="Arial"/>
        </w:rPr>
        <w:t xml:space="preserve">Nr </w:t>
      </w:r>
      <w:r w:rsidR="00636673" w:rsidRPr="00721888">
        <w:rPr>
          <w:rFonts w:ascii="Arial" w:eastAsiaTheme="minorHAnsi" w:hAnsi="Arial" w:cs="Arial"/>
        </w:rPr>
        <w:t>LVI/957/22</w:t>
      </w:r>
      <w:r w:rsidR="00636673" w:rsidRPr="00721888">
        <w:rPr>
          <w:rFonts w:ascii="Arial" w:hAnsi="Arial" w:cs="Arial"/>
        </w:rPr>
        <w:t xml:space="preserve"> w sprawie wyrażenia zgody na przedłużenie umowy najmu dla Państwowego Gospodarstwa Wodnego Wody Polskie – Regionalnego Zarządu Gospodarki Wodnej w Rzeszowie – nadano numer rejestrowy umowy i przekazano uchwałę do Regionalnego Ośrodka Polityki Społecznej w Rzeszowie w celu zawarcia umowy najmu,</w:t>
      </w:r>
    </w:p>
    <w:p w14:paraId="735F1137" w14:textId="207D0044" w:rsidR="00636673" w:rsidRPr="00721888" w:rsidRDefault="000B2FE7" w:rsidP="00721888">
      <w:pPr>
        <w:pStyle w:val="Bezodstpw"/>
        <w:numPr>
          <w:ilvl w:val="0"/>
          <w:numId w:val="26"/>
        </w:numPr>
        <w:tabs>
          <w:tab w:val="left" w:pos="567"/>
          <w:tab w:val="left" w:pos="4536"/>
        </w:tabs>
        <w:spacing w:line="276" w:lineRule="auto"/>
        <w:ind w:left="426"/>
        <w:jc w:val="both"/>
        <w:rPr>
          <w:rFonts w:ascii="Arial" w:hAnsi="Arial" w:cs="Arial"/>
        </w:rPr>
      </w:pPr>
      <w:r w:rsidRPr="00721888">
        <w:rPr>
          <w:rFonts w:ascii="Arial" w:hAnsi="Arial" w:cs="Arial"/>
        </w:rPr>
        <w:t xml:space="preserve">Nr </w:t>
      </w:r>
      <w:r w:rsidR="00636673" w:rsidRPr="00721888">
        <w:rPr>
          <w:rFonts w:ascii="Arial" w:eastAsiaTheme="minorHAnsi" w:hAnsi="Arial" w:cs="Arial"/>
        </w:rPr>
        <w:t xml:space="preserve">LVI/958/22 w sprawie wyrażenia zgody na przedłużenie umowy najmu dla Państwowego Gospodarstwa Wodnego Wody Polskie – Regionalnego Zarządu Gospodarki Wodnej w Rzeszowie - </w:t>
      </w:r>
      <w:r w:rsidR="00636673" w:rsidRPr="00721888">
        <w:rPr>
          <w:rFonts w:ascii="Arial" w:hAnsi="Arial" w:cs="Arial"/>
        </w:rPr>
        <w:t>nadano numer rejestrowy umowy i przekazano uchwałę do Podkarpackiego Biura Geodezji i Gospodarki Mieniem w Rzeszowie w celu zawarcia umowy najmu</w:t>
      </w:r>
      <w:r w:rsidRPr="00721888">
        <w:rPr>
          <w:rFonts w:ascii="Arial" w:hAnsi="Arial" w:cs="Arial"/>
        </w:rPr>
        <w:t>.</w:t>
      </w:r>
    </w:p>
    <w:p w14:paraId="0DF6EDEA" w14:textId="77777777" w:rsidR="00636673" w:rsidRPr="00721888" w:rsidRDefault="00636673" w:rsidP="00721888">
      <w:pPr>
        <w:spacing w:after="0" w:line="276" w:lineRule="auto"/>
        <w:ind w:left="360"/>
        <w:jc w:val="both"/>
        <w:rPr>
          <w:rFonts w:ascii="Arial" w:hAnsi="Arial" w:cs="Arial"/>
        </w:rPr>
      </w:pPr>
    </w:p>
    <w:p w14:paraId="3B7DED07" w14:textId="53ED3D58" w:rsidR="008205D1" w:rsidRPr="00721888" w:rsidRDefault="008205D1" w:rsidP="00721888">
      <w:pPr>
        <w:pStyle w:val="Akapitzlist"/>
        <w:spacing w:line="276" w:lineRule="auto"/>
        <w:ind w:left="142" w:hanging="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21888">
        <w:rPr>
          <w:rFonts w:ascii="Arial" w:hAnsi="Arial" w:cs="Arial"/>
          <w:b/>
          <w:sz w:val="22"/>
          <w:szCs w:val="22"/>
          <w:u w:val="single"/>
        </w:rPr>
        <w:t>Uchwała realizowana w Regionalnym Ośrodku Polityki Społecznej</w:t>
      </w:r>
    </w:p>
    <w:p w14:paraId="35AE1CA1" w14:textId="77777777" w:rsidR="003D778B" w:rsidRPr="00721888" w:rsidRDefault="003D778B" w:rsidP="00721888">
      <w:pPr>
        <w:spacing w:after="0" w:line="276" w:lineRule="auto"/>
        <w:ind w:firstLine="425"/>
        <w:contextualSpacing/>
        <w:jc w:val="both"/>
        <w:rPr>
          <w:rFonts w:ascii="Arial" w:hAnsi="Arial" w:cs="Arial"/>
        </w:rPr>
      </w:pPr>
      <w:bookmarkStart w:id="2" w:name="_Hlk93481387"/>
    </w:p>
    <w:bookmarkEnd w:id="2"/>
    <w:p w14:paraId="7E6245B2" w14:textId="7828DDFF" w:rsidR="005A3ED2" w:rsidRPr="00721888" w:rsidRDefault="000B2FE7" w:rsidP="00721888">
      <w:pPr>
        <w:pStyle w:val="Bezodstpw"/>
        <w:numPr>
          <w:ilvl w:val="0"/>
          <w:numId w:val="28"/>
        </w:numPr>
        <w:tabs>
          <w:tab w:val="left" w:pos="567"/>
          <w:tab w:val="left" w:pos="4536"/>
        </w:tabs>
        <w:spacing w:line="276" w:lineRule="auto"/>
        <w:ind w:left="426"/>
        <w:jc w:val="both"/>
        <w:rPr>
          <w:rFonts w:ascii="Arial" w:hAnsi="Arial" w:cs="Arial"/>
        </w:rPr>
      </w:pPr>
      <w:r w:rsidRPr="00721888">
        <w:rPr>
          <w:rFonts w:ascii="Arial" w:eastAsiaTheme="minorHAnsi" w:hAnsi="Arial" w:cs="Arial"/>
        </w:rPr>
        <w:t>Nr LVI/970/22</w:t>
      </w:r>
      <w:r w:rsidRPr="00721888">
        <w:rPr>
          <w:rFonts w:ascii="Arial" w:hAnsi="Arial" w:cs="Arial"/>
        </w:rPr>
        <w:t xml:space="preserve"> w sprawie zmiany Statutu Regionalnego Ośrodka Polityki Społecznej </w:t>
      </w:r>
      <w:r w:rsidRPr="00721888">
        <w:rPr>
          <w:rFonts w:ascii="Arial" w:hAnsi="Arial" w:cs="Arial"/>
        </w:rPr>
        <w:br/>
        <w:t xml:space="preserve">w Rzeszowie- niniejszą uchwałą </w:t>
      </w:r>
      <w:r w:rsidR="005A3ED2" w:rsidRPr="00721888">
        <w:rPr>
          <w:rFonts w:ascii="Arial" w:hAnsi="Arial" w:cs="Arial"/>
          <w:color w:val="000000"/>
        </w:rPr>
        <w:t>Sejmik Województwa Podkarpackiego zmienił Statut Regionalnego Ośrodka Polityki Społecznej w Rzeszowie.</w:t>
      </w:r>
      <w:r w:rsidR="005A3ED2" w:rsidRPr="00721888">
        <w:rPr>
          <w:rFonts w:ascii="Arial" w:hAnsi="Arial" w:cs="Arial"/>
          <w:bCs/>
          <w:color w:val="000000"/>
        </w:rPr>
        <w:t xml:space="preserve"> Konieczność modyfikacji powyższego dokumentu wynikała ze zmian z</w:t>
      </w:r>
      <w:r w:rsidR="005A3ED2" w:rsidRPr="00721888">
        <w:rPr>
          <w:rFonts w:ascii="Arial" w:hAnsi="Arial" w:cs="Arial"/>
        </w:rPr>
        <w:t>achodzących w przepisach prawa powszechnego, a dokładniej:</w:t>
      </w:r>
    </w:p>
    <w:p w14:paraId="1B18BE78" w14:textId="77777777" w:rsidR="005A3ED2" w:rsidRPr="00721888" w:rsidRDefault="005A3ED2" w:rsidP="0072188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21888">
        <w:rPr>
          <w:rFonts w:ascii="Arial" w:hAnsi="Arial" w:cs="Arial"/>
          <w:sz w:val="22"/>
          <w:szCs w:val="22"/>
        </w:rPr>
        <w:t xml:space="preserve">Ustawy z dnia 12 marca 2022 r. o pomocy obywatelom Ukrainy w związku z konfliktem zbrojnym na terytorium tego państwa - na jej podstawie Sejmik Województwa Podkarpackiego Uchwałą Nr XLV11/780/22 określił zakres pomocy Województwa </w:t>
      </w:r>
      <w:r w:rsidRPr="00721888">
        <w:rPr>
          <w:rFonts w:ascii="Arial" w:hAnsi="Arial" w:cs="Arial"/>
          <w:sz w:val="22"/>
          <w:szCs w:val="22"/>
        </w:rPr>
        <w:lastRenderedPageBreak/>
        <w:t>Podkarpackiego obywatelom tego państwa. Znaczna część tych zadań została przekazana do realizacji Regionalnemu Ośrodkowi Polityki Społecznej w Rzeszowie;</w:t>
      </w:r>
    </w:p>
    <w:p w14:paraId="1F4FC9E7" w14:textId="77777777" w:rsidR="005A3ED2" w:rsidRPr="00721888" w:rsidRDefault="005A3ED2" w:rsidP="0072188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21888">
        <w:rPr>
          <w:rFonts w:ascii="Arial" w:hAnsi="Arial" w:cs="Arial"/>
          <w:sz w:val="22"/>
          <w:szCs w:val="22"/>
        </w:rPr>
        <w:t xml:space="preserve">Ustawy z dnia 19 lipca 2019 r. o realizowaniu usług społecznych przez centrum usług społecznych – na jej podstawie na Regionalny Ośrodek Polityki Społecznej w Rzeszowie nałożono zadania z zakresu koordynacji działań  z zakresu włączenia społecznego, koordynacji procesu </w:t>
      </w:r>
      <w:proofErr w:type="spellStart"/>
      <w:r w:rsidRPr="00721888">
        <w:rPr>
          <w:rFonts w:ascii="Arial" w:hAnsi="Arial" w:cs="Arial"/>
          <w:sz w:val="22"/>
          <w:szCs w:val="22"/>
        </w:rPr>
        <w:t>deinstytucjonalizacji</w:t>
      </w:r>
      <w:proofErr w:type="spellEnd"/>
      <w:r w:rsidRPr="00721888">
        <w:rPr>
          <w:rFonts w:ascii="Arial" w:hAnsi="Arial" w:cs="Arial"/>
          <w:sz w:val="22"/>
          <w:szCs w:val="22"/>
        </w:rPr>
        <w:t xml:space="preserve"> usług społecznych oraz procesów tworzenia Centrów Usług Społecznych na obszarze Województwa Podkarpackiego.</w:t>
      </w:r>
    </w:p>
    <w:p w14:paraId="53016142" w14:textId="77777777" w:rsidR="005A3ED2" w:rsidRPr="00721888" w:rsidRDefault="005A3ED2" w:rsidP="00721888">
      <w:pPr>
        <w:spacing w:after="0" w:line="276" w:lineRule="auto"/>
        <w:jc w:val="both"/>
        <w:rPr>
          <w:rFonts w:ascii="Arial" w:hAnsi="Arial" w:cs="Arial"/>
        </w:rPr>
      </w:pPr>
    </w:p>
    <w:p w14:paraId="64A4C6E3" w14:textId="063B1168" w:rsidR="005A3ED2" w:rsidRPr="00721888" w:rsidRDefault="005A3ED2" w:rsidP="00721888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721888">
        <w:rPr>
          <w:rFonts w:ascii="Arial" w:hAnsi="Arial" w:cs="Arial"/>
          <w:b/>
          <w:u w:val="single"/>
        </w:rPr>
        <w:t>Uchwała realizowana w Wojewódzkim Urzędzie Pracy w Rzeszowie</w:t>
      </w:r>
    </w:p>
    <w:p w14:paraId="23178552" w14:textId="77777777" w:rsidR="005A3ED2" w:rsidRPr="00721888" w:rsidRDefault="005A3ED2" w:rsidP="00721888">
      <w:pPr>
        <w:spacing w:after="0" w:line="276" w:lineRule="auto"/>
        <w:jc w:val="both"/>
        <w:rPr>
          <w:rFonts w:ascii="Arial" w:hAnsi="Arial" w:cs="Arial"/>
        </w:rPr>
      </w:pPr>
    </w:p>
    <w:p w14:paraId="246548D0" w14:textId="302590E1" w:rsidR="005A3ED2" w:rsidRPr="00721888" w:rsidRDefault="005A3ED2" w:rsidP="00721888">
      <w:pPr>
        <w:pStyle w:val="TEKSTPISMA"/>
        <w:numPr>
          <w:ilvl w:val="0"/>
          <w:numId w:val="28"/>
        </w:numPr>
        <w:spacing w:after="0" w:line="276" w:lineRule="auto"/>
        <w:jc w:val="both"/>
        <w:rPr>
          <w:rFonts w:cs="Arial"/>
          <w:sz w:val="22"/>
          <w:szCs w:val="22"/>
        </w:rPr>
      </w:pPr>
      <w:r w:rsidRPr="00721888">
        <w:rPr>
          <w:rFonts w:cs="Arial"/>
          <w:sz w:val="22"/>
          <w:szCs w:val="22"/>
        </w:rPr>
        <w:t xml:space="preserve">Nr LVI/967/22 </w:t>
      </w:r>
      <w:r w:rsidRPr="00721888">
        <w:rPr>
          <w:rFonts w:cs="Arial"/>
          <w:sz w:val="22"/>
          <w:szCs w:val="22"/>
          <w:lang w:val="pl-PL"/>
        </w:rPr>
        <w:t xml:space="preserve">w sprawie określenia kryteriów ustalania kwot środków Funduszu Pracy dla samorządów powiatowych województwa podkarpackiego na finansowanie programów na rzecz promocji zatrudnienia, łagodzenia skutków bezrobocia </w:t>
      </w:r>
      <w:r w:rsidR="0047754E" w:rsidRPr="00721888">
        <w:rPr>
          <w:rFonts w:cs="Arial"/>
          <w:sz w:val="22"/>
          <w:szCs w:val="22"/>
          <w:lang w:val="pl-PL"/>
        </w:rPr>
        <w:br/>
      </w:r>
      <w:r w:rsidRPr="00721888">
        <w:rPr>
          <w:rFonts w:cs="Arial"/>
          <w:sz w:val="22"/>
          <w:szCs w:val="22"/>
          <w:lang w:val="pl-PL"/>
        </w:rPr>
        <w:t>i aktywizacji zawodowej oraz innych zadań fakultatywnych</w:t>
      </w:r>
      <w:r w:rsidR="000B2FE7" w:rsidRPr="00721888">
        <w:rPr>
          <w:rFonts w:cs="Arial"/>
          <w:sz w:val="22"/>
          <w:szCs w:val="22"/>
          <w:lang w:val="pl-PL"/>
        </w:rPr>
        <w:t xml:space="preserve"> – niniejszą uchwałą </w:t>
      </w:r>
      <w:r w:rsidRPr="00721888">
        <w:rPr>
          <w:rFonts w:cs="Arial"/>
          <w:sz w:val="22"/>
          <w:szCs w:val="22"/>
        </w:rPr>
        <w:t xml:space="preserve">Sejmik Województwa Podkarpackiego przyjął kryteria ustalania kwot środków Funduszu Pracy dla samorządów powiatowych województwa podkarpackiego na finasowanie programów na rzecz promocji zatrudnienia, łagodzenia skutków bezrobocia </w:t>
      </w:r>
      <w:r w:rsidR="0047754E" w:rsidRPr="00721888">
        <w:rPr>
          <w:rFonts w:cs="Arial"/>
          <w:sz w:val="22"/>
          <w:szCs w:val="22"/>
        </w:rPr>
        <w:br/>
      </w:r>
      <w:r w:rsidRPr="00721888">
        <w:rPr>
          <w:rFonts w:cs="Arial"/>
          <w:sz w:val="22"/>
          <w:szCs w:val="22"/>
        </w:rPr>
        <w:t xml:space="preserve">i aktywizacji zawodowej oraz innych zadań fakultatywnych. Kwota środków będących </w:t>
      </w:r>
      <w:r w:rsidRPr="00721888">
        <w:rPr>
          <w:rFonts w:cs="Arial"/>
          <w:sz w:val="22"/>
          <w:szCs w:val="22"/>
        </w:rPr>
        <w:br/>
        <w:t>w dyspozycji samorządu województwa podkarpackiego na realizację tych projektów została ustalona przez Ministra Rodziny i Polityki Społecznej na podstawie zawiadomienia z dnia 28 listopada 2022 roku, znak: DF- I.6020.35.10.2022.JC. Realizując uchwałę Dyrektor Wojewódzkiego Urzędu Pracy w Rzeszowie wystąpił w dniu 28 grudnia 2022 roku do Ministra Rodziny i Polityki Społecznej z wnioskiem o przyznanie samorządom powiatowym z województwa podkarpackiego środków Funduszu Pracy ustalonych na podstawie przyjętych kryteriów. W dniu 29 grudnia 2022 roku Minister Rodziny i Polityki Społecznej przyznał wnioskowane kwoty samorządom powiatowym z województwa podkarpackiego.</w:t>
      </w:r>
    </w:p>
    <w:p w14:paraId="5A0A4B2E" w14:textId="77777777" w:rsidR="005A3ED2" w:rsidRPr="00721888" w:rsidRDefault="005A3ED2" w:rsidP="00721888">
      <w:pPr>
        <w:spacing w:after="0" w:line="276" w:lineRule="auto"/>
        <w:jc w:val="both"/>
        <w:rPr>
          <w:rFonts w:ascii="Arial" w:hAnsi="Arial" w:cs="Arial"/>
        </w:rPr>
      </w:pPr>
    </w:p>
    <w:p w14:paraId="0199BB4F" w14:textId="0AE66F37" w:rsidR="007523EA" w:rsidRPr="00721888" w:rsidRDefault="007523EA" w:rsidP="00721888">
      <w:pPr>
        <w:pStyle w:val="Akapitzlist"/>
        <w:spacing w:line="276" w:lineRule="auto"/>
        <w:ind w:left="142" w:hanging="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21888">
        <w:rPr>
          <w:rFonts w:ascii="Arial" w:hAnsi="Arial" w:cs="Arial"/>
          <w:b/>
          <w:sz w:val="22"/>
          <w:szCs w:val="22"/>
          <w:u w:val="single"/>
        </w:rPr>
        <w:t>Uchwał</w:t>
      </w:r>
      <w:r w:rsidR="000430BD" w:rsidRPr="00721888">
        <w:rPr>
          <w:rFonts w:ascii="Arial" w:hAnsi="Arial" w:cs="Arial"/>
          <w:b/>
          <w:sz w:val="22"/>
          <w:szCs w:val="22"/>
          <w:u w:val="single"/>
        </w:rPr>
        <w:t>y</w:t>
      </w:r>
      <w:r w:rsidRPr="00721888">
        <w:rPr>
          <w:rFonts w:ascii="Arial" w:hAnsi="Arial" w:cs="Arial"/>
          <w:b/>
          <w:sz w:val="22"/>
          <w:szCs w:val="22"/>
          <w:u w:val="single"/>
        </w:rPr>
        <w:t xml:space="preserve"> realizowan</w:t>
      </w:r>
      <w:r w:rsidR="000430BD" w:rsidRPr="00721888">
        <w:rPr>
          <w:rFonts w:ascii="Arial" w:hAnsi="Arial" w:cs="Arial"/>
          <w:b/>
          <w:sz w:val="22"/>
          <w:szCs w:val="22"/>
          <w:u w:val="single"/>
        </w:rPr>
        <w:t>e</w:t>
      </w:r>
      <w:r w:rsidRPr="00721888">
        <w:rPr>
          <w:rFonts w:ascii="Arial" w:hAnsi="Arial" w:cs="Arial"/>
          <w:b/>
          <w:sz w:val="22"/>
          <w:szCs w:val="22"/>
          <w:u w:val="single"/>
        </w:rPr>
        <w:t xml:space="preserve"> w Departamencie Dróg i Publicznego Transportu Zbiorowego</w:t>
      </w:r>
    </w:p>
    <w:p w14:paraId="454545FE" w14:textId="77777777" w:rsidR="00515155" w:rsidRPr="00721888" w:rsidRDefault="00515155" w:rsidP="00721888">
      <w:pPr>
        <w:pStyle w:val="Akapitzlist"/>
        <w:spacing w:line="276" w:lineRule="auto"/>
        <w:ind w:left="142" w:hanging="14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8E8D023" w14:textId="6C7AEC59" w:rsidR="005A3ED2" w:rsidRPr="00721888" w:rsidRDefault="005A3ED2" w:rsidP="00721888">
      <w:pPr>
        <w:pStyle w:val="Akapitzlist"/>
        <w:widowControl w:val="0"/>
        <w:numPr>
          <w:ilvl w:val="0"/>
          <w:numId w:val="28"/>
        </w:numPr>
        <w:spacing w:line="276" w:lineRule="auto"/>
        <w:jc w:val="both"/>
        <w:rPr>
          <w:rFonts w:ascii="Arial" w:eastAsia="Arial Unicode MS" w:hAnsi="Arial" w:cs="Arial"/>
          <w:spacing w:val="-4"/>
          <w:sz w:val="22"/>
          <w:szCs w:val="22"/>
        </w:rPr>
      </w:pPr>
      <w:r w:rsidRPr="00721888">
        <w:rPr>
          <w:rFonts w:ascii="Arial" w:hAnsi="Arial" w:cs="Arial"/>
          <w:sz w:val="22"/>
          <w:szCs w:val="22"/>
        </w:rPr>
        <w:t xml:space="preserve">Nr LVI/950/22 </w:t>
      </w:r>
      <w:r w:rsidRPr="00721888">
        <w:rPr>
          <w:rFonts w:ascii="Arial" w:eastAsia="Times New Roman" w:hAnsi="Arial" w:cs="Arial"/>
          <w:sz w:val="22"/>
          <w:szCs w:val="22"/>
        </w:rPr>
        <w:t>w sprawie udzielenia w 2023 roku z Budżetu Województwa Podkarpackiego dotacji dla Województwa Małopolskiego na realizację zadania pn. „</w:t>
      </w:r>
      <w:r w:rsidRPr="00721888">
        <w:rPr>
          <w:rFonts w:ascii="Arial" w:eastAsia="Arial Unicode MS" w:hAnsi="Arial" w:cs="Arial"/>
          <w:spacing w:val="-4"/>
          <w:sz w:val="22"/>
          <w:szCs w:val="22"/>
        </w:rPr>
        <w:t>Dofinansowanie zadań związanych z organizacją regionalnych kolejowych przewozów pasażerskich” w relacji Kraków – Jasło i Nowy Sącz – Jasło na odcinku od granicy województw do stacji Jasło</w:t>
      </w:r>
      <w:r w:rsidR="000B2FE7" w:rsidRPr="00721888">
        <w:rPr>
          <w:rFonts w:ascii="Arial" w:eastAsia="Arial Unicode MS" w:hAnsi="Arial" w:cs="Arial"/>
          <w:spacing w:val="-4"/>
          <w:sz w:val="22"/>
          <w:szCs w:val="22"/>
        </w:rPr>
        <w:t xml:space="preserve">. </w:t>
      </w:r>
      <w:r w:rsidRPr="00721888">
        <w:rPr>
          <w:rFonts w:ascii="Arial" w:hAnsi="Arial" w:cs="Arial"/>
          <w:sz w:val="22"/>
          <w:szCs w:val="22"/>
        </w:rPr>
        <w:t>Uchwała w trakcie realizacji. Na najbliższe posiedzenie Sejmiku Województwa Podkarpackiego zostanie skierowany projekt uchwały w sprawie zmian w budżecie Województwa Podkarpackiego na 2023 r. polegających na zwiększeniu planu wydatków w kwocie 100 000,00 zł z przeznaczeniem na dotacje celową dla Województwa Małopolskiego na realizację w 2023 roku zadania pn. „Dofinansowanie zadań związanych z organizacją regionalnych kolejowych przewozów pasażerskich w relacji Kraków – Jasło i Nowy Sącz – Jasło” (odcinek Jasło – granica województwa).</w:t>
      </w:r>
    </w:p>
    <w:p w14:paraId="006C451C" w14:textId="2BC82449" w:rsidR="005A3ED2" w:rsidRPr="00721888" w:rsidRDefault="005A3ED2" w:rsidP="00721888">
      <w:pPr>
        <w:pStyle w:val="Akapitzlist"/>
        <w:widowControl w:val="0"/>
        <w:numPr>
          <w:ilvl w:val="0"/>
          <w:numId w:val="28"/>
        </w:numPr>
        <w:spacing w:line="276" w:lineRule="auto"/>
        <w:jc w:val="both"/>
        <w:rPr>
          <w:rFonts w:ascii="Arial" w:eastAsia="Arial Unicode MS" w:hAnsi="Arial" w:cs="Arial"/>
          <w:spacing w:val="-4"/>
          <w:sz w:val="22"/>
          <w:szCs w:val="22"/>
        </w:rPr>
      </w:pPr>
      <w:r w:rsidRPr="00721888">
        <w:rPr>
          <w:rFonts w:ascii="Arial" w:hAnsi="Arial" w:cs="Arial"/>
          <w:sz w:val="22"/>
          <w:szCs w:val="22"/>
        </w:rPr>
        <w:t xml:space="preserve">Nr LVI/951/22 Sejmiku Województwa Podkarpackiego z dnia 28.12.2022 r. </w:t>
      </w:r>
      <w:r w:rsidRPr="00721888">
        <w:rPr>
          <w:rFonts w:ascii="Arial" w:eastAsia="Times New Roman" w:hAnsi="Arial" w:cs="Arial"/>
          <w:sz w:val="22"/>
          <w:szCs w:val="22"/>
        </w:rPr>
        <w:t xml:space="preserve">w sprawie udzielenia w 2023 roku z Budżetu Województwa Podkarpackiego dotacji dla Powiatu Sanockiego na realizację </w:t>
      </w:r>
      <w:r w:rsidRPr="00721888">
        <w:rPr>
          <w:rFonts w:ascii="Arial" w:eastAsia="Arial Unicode MS" w:hAnsi="Arial" w:cs="Arial"/>
          <w:spacing w:val="-4"/>
          <w:sz w:val="22"/>
          <w:szCs w:val="22"/>
        </w:rPr>
        <w:t xml:space="preserve">wakacyjnych połączeń kolejowych w relacji Sanok - Łupków </w:t>
      </w:r>
      <w:r w:rsidRPr="00721888">
        <w:rPr>
          <w:rFonts w:ascii="Arial" w:eastAsia="Times New Roman" w:hAnsi="Arial" w:cs="Arial"/>
          <w:sz w:val="22"/>
          <w:szCs w:val="22"/>
        </w:rPr>
        <w:t>w ramach zadania pn. „Lokalny Transport Zbiorowy”</w:t>
      </w:r>
      <w:r w:rsidR="000B2FE7" w:rsidRPr="00721888">
        <w:rPr>
          <w:rFonts w:ascii="Arial" w:eastAsia="Times New Roman" w:hAnsi="Arial" w:cs="Arial"/>
          <w:sz w:val="22"/>
          <w:szCs w:val="22"/>
        </w:rPr>
        <w:t xml:space="preserve">. </w:t>
      </w:r>
      <w:r w:rsidRPr="00721888">
        <w:rPr>
          <w:rFonts w:ascii="Arial" w:hAnsi="Arial" w:cs="Arial"/>
          <w:sz w:val="22"/>
          <w:szCs w:val="22"/>
        </w:rPr>
        <w:t xml:space="preserve">Uchwała w trakcie realizacji. Na najbliższe posiedzenie Sejmiku Województwa Podkarpackiego zostanie skierowany </w:t>
      </w:r>
      <w:r w:rsidRPr="00721888">
        <w:rPr>
          <w:rFonts w:ascii="Arial" w:hAnsi="Arial" w:cs="Arial"/>
          <w:sz w:val="22"/>
          <w:szCs w:val="22"/>
        </w:rPr>
        <w:lastRenderedPageBreak/>
        <w:t xml:space="preserve">projektu uchwały w sprawie zmian w budżecie Województwa Podkarpackiego na 2023 r. polegających na zwiększeniu planu wydatków w kwocie 100 000,00 zł z przeznaczeniem na dotację celową </w:t>
      </w:r>
      <w:bookmarkStart w:id="3" w:name="_Hlk74574559"/>
      <w:r w:rsidRPr="00721888">
        <w:rPr>
          <w:rFonts w:ascii="Arial" w:hAnsi="Arial" w:cs="Arial"/>
          <w:sz w:val="22"/>
          <w:szCs w:val="22"/>
        </w:rPr>
        <w:t>dla Powiatu Sanockiego na realizację w 2023 roku wakacyjnych połączeń kolejowych w relacji Sanok - Łupków w ramach zadania pn. „Lokalny Transport Zbiorowy”.</w:t>
      </w:r>
    </w:p>
    <w:p w14:paraId="061A21A8" w14:textId="77777777" w:rsidR="008816C0" w:rsidRPr="00721888" w:rsidRDefault="008816C0" w:rsidP="00721888">
      <w:pPr>
        <w:pStyle w:val="Akapitzlist"/>
        <w:widowControl w:val="0"/>
        <w:spacing w:line="276" w:lineRule="auto"/>
        <w:jc w:val="both"/>
        <w:rPr>
          <w:rFonts w:ascii="Arial" w:eastAsia="Arial Unicode MS" w:hAnsi="Arial" w:cs="Arial"/>
          <w:spacing w:val="-4"/>
          <w:sz w:val="22"/>
          <w:szCs w:val="22"/>
        </w:rPr>
      </w:pPr>
    </w:p>
    <w:bookmarkEnd w:id="3"/>
    <w:p w14:paraId="74DDF62A" w14:textId="77777777" w:rsidR="000B2FE7" w:rsidRPr="00721888" w:rsidRDefault="00EF4D3C" w:rsidP="00721888">
      <w:pPr>
        <w:spacing w:line="276" w:lineRule="auto"/>
        <w:ind w:left="142" w:hanging="142"/>
        <w:jc w:val="both"/>
        <w:rPr>
          <w:rFonts w:ascii="Arial" w:hAnsi="Arial" w:cs="Arial"/>
          <w:b/>
          <w:color w:val="000000" w:themeColor="text1"/>
          <w:u w:val="single"/>
        </w:rPr>
      </w:pPr>
      <w:r w:rsidRPr="00721888">
        <w:rPr>
          <w:rFonts w:ascii="Arial" w:hAnsi="Arial" w:cs="Arial"/>
          <w:b/>
          <w:color w:val="000000" w:themeColor="text1"/>
          <w:u w:val="single"/>
        </w:rPr>
        <w:t>Uchwał</w:t>
      </w:r>
      <w:r w:rsidR="002011A1" w:rsidRPr="00721888">
        <w:rPr>
          <w:rFonts w:ascii="Arial" w:hAnsi="Arial" w:cs="Arial"/>
          <w:b/>
          <w:color w:val="000000" w:themeColor="text1"/>
          <w:u w:val="single"/>
        </w:rPr>
        <w:t>y</w:t>
      </w:r>
      <w:r w:rsidRPr="00721888">
        <w:rPr>
          <w:rFonts w:ascii="Arial" w:hAnsi="Arial" w:cs="Arial"/>
          <w:b/>
          <w:color w:val="000000" w:themeColor="text1"/>
          <w:u w:val="single"/>
        </w:rPr>
        <w:t xml:space="preserve"> realizowan</w:t>
      </w:r>
      <w:r w:rsidR="002011A1" w:rsidRPr="00721888">
        <w:rPr>
          <w:rFonts w:ascii="Arial" w:hAnsi="Arial" w:cs="Arial"/>
          <w:b/>
          <w:color w:val="000000" w:themeColor="text1"/>
          <w:u w:val="single"/>
        </w:rPr>
        <w:t>e</w:t>
      </w:r>
      <w:r w:rsidRPr="00721888">
        <w:rPr>
          <w:rFonts w:ascii="Arial" w:hAnsi="Arial" w:cs="Arial"/>
          <w:b/>
          <w:color w:val="000000" w:themeColor="text1"/>
          <w:u w:val="single"/>
        </w:rPr>
        <w:t xml:space="preserve"> w Departamencie Kultury i Ochrony Dziedzictwa Narodowego</w:t>
      </w:r>
      <w:bookmarkStart w:id="4" w:name="_Hlk118883225"/>
      <w:bookmarkStart w:id="5" w:name="_Hlk97885965"/>
    </w:p>
    <w:p w14:paraId="28E660F0" w14:textId="3A53E98C" w:rsidR="005A3ED2" w:rsidRPr="00721888" w:rsidRDefault="005A3ED2" w:rsidP="0072188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721888">
        <w:rPr>
          <w:rFonts w:ascii="Arial" w:hAnsi="Arial" w:cs="Arial"/>
          <w:bCs/>
          <w:sz w:val="22"/>
          <w:szCs w:val="22"/>
        </w:rPr>
        <w:t>Nr LVI/956/22</w:t>
      </w:r>
      <w:r w:rsidRPr="00721888">
        <w:rPr>
          <w:rFonts w:ascii="Arial" w:hAnsi="Arial" w:cs="Arial"/>
          <w:sz w:val="22"/>
          <w:szCs w:val="22"/>
        </w:rPr>
        <w:t xml:space="preserve"> </w:t>
      </w:r>
      <w:bookmarkEnd w:id="4"/>
      <w:r w:rsidRPr="00721888">
        <w:rPr>
          <w:rFonts w:ascii="Arial" w:hAnsi="Arial" w:cs="Arial"/>
          <w:sz w:val="22"/>
          <w:szCs w:val="22"/>
        </w:rPr>
        <w:t xml:space="preserve">w sprawie zmiany Uchwały Nr XXXII/532/21 Sejmiku Województwa Podkarpackiego z dnia 15.02.2021 r. w sprawie ustanowienia Nagród Marszałka Województwa Podkarpackiego w dziedzinie twórczości artystycznej, upowszechniania kultury i ochrony dziedzictwa narodowego – uchwała została ogłoszona w Dzienniku Urzędowym Województwa Podkarpackiego w Rzeszowie i wejdzie w życie 23 stycznia 2023 roku </w:t>
      </w:r>
      <w:r w:rsidRPr="00721888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Pr="00721888">
        <w:rPr>
          <w:rFonts w:ascii="Arial" w:hAnsi="Arial" w:cs="Arial"/>
          <w:sz w:val="22"/>
          <w:szCs w:val="22"/>
        </w:rPr>
        <w:t>uchwała w trakcie realizacji,</w:t>
      </w:r>
    </w:p>
    <w:p w14:paraId="2921AF3B" w14:textId="0BC0DB74" w:rsidR="005A3ED2" w:rsidRPr="00721888" w:rsidRDefault="005A3ED2" w:rsidP="0072188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721888">
        <w:rPr>
          <w:rFonts w:ascii="Arial" w:hAnsi="Arial" w:cs="Arial"/>
          <w:bCs/>
          <w:sz w:val="22"/>
          <w:szCs w:val="22"/>
        </w:rPr>
        <w:t>Nr LVI/972/22</w:t>
      </w:r>
      <w:r w:rsidRPr="00721888">
        <w:rPr>
          <w:rFonts w:ascii="Arial" w:hAnsi="Arial" w:cs="Arial"/>
          <w:b/>
          <w:bCs/>
          <w:sz w:val="22"/>
          <w:szCs w:val="22"/>
        </w:rPr>
        <w:t xml:space="preserve"> </w:t>
      </w:r>
      <w:r w:rsidRPr="00721888">
        <w:rPr>
          <w:rFonts w:ascii="Arial" w:hAnsi="Arial" w:cs="Arial"/>
          <w:sz w:val="22"/>
          <w:szCs w:val="22"/>
        </w:rPr>
        <w:t xml:space="preserve">w sprawie „Wojewódzkiego Programu Opieki nad zabytkami w Województwie Podkarpackim na lata 2022-2025” – tekst programu został opublikowany do powszechniej wiadomości i użytku na stronie internetowej Urzędu Marszałkowskiego Województwa Podkarpackiego w Rzeszowie – uchwała w trakcie realizacji. </w:t>
      </w:r>
      <w:r w:rsidRPr="00721888">
        <w:rPr>
          <w:rFonts w:ascii="Arial" w:hAnsi="Arial" w:cs="Arial"/>
          <w:b/>
          <w:bCs/>
          <w:sz w:val="22"/>
          <w:szCs w:val="22"/>
        </w:rPr>
        <w:t xml:space="preserve">  </w:t>
      </w:r>
      <w:bookmarkEnd w:id="5"/>
    </w:p>
    <w:p w14:paraId="3CDE8D1E" w14:textId="36B7E1E3" w:rsidR="00340A57" w:rsidRPr="00721888" w:rsidRDefault="00340A57" w:rsidP="00721888">
      <w:pPr>
        <w:spacing w:after="0" w:line="276" w:lineRule="auto"/>
        <w:rPr>
          <w:rFonts w:ascii="Arial" w:hAnsi="Arial" w:cs="Arial"/>
        </w:rPr>
      </w:pPr>
    </w:p>
    <w:p w14:paraId="47619C47" w14:textId="50B89669" w:rsidR="005A3ED2" w:rsidRPr="00721888" w:rsidRDefault="005A3ED2" w:rsidP="00721888">
      <w:pPr>
        <w:spacing w:after="0" w:line="276" w:lineRule="auto"/>
        <w:rPr>
          <w:rFonts w:ascii="Arial" w:hAnsi="Arial" w:cs="Arial"/>
        </w:rPr>
      </w:pPr>
      <w:r w:rsidRPr="00721888">
        <w:rPr>
          <w:rFonts w:ascii="Arial" w:hAnsi="Arial" w:cs="Arial"/>
          <w:b/>
          <w:color w:val="000000" w:themeColor="text1"/>
          <w:u w:val="single"/>
        </w:rPr>
        <w:t>Uchwały realizowane w Departamencie Edukacji, Nauki i Sportu</w:t>
      </w:r>
    </w:p>
    <w:p w14:paraId="6FE573B1" w14:textId="77777777" w:rsidR="005A3ED2" w:rsidRPr="00721888" w:rsidRDefault="005A3ED2" w:rsidP="00721888">
      <w:pPr>
        <w:spacing w:after="0" w:line="276" w:lineRule="auto"/>
        <w:rPr>
          <w:rFonts w:ascii="Arial" w:hAnsi="Arial" w:cs="Arial"/>
        </w:rPr>
      </w:pPr>
    </w:p>
    <w:p w14:paraId="449DAC32" w14:textId="7AF23DA4" w:rsidR="005A3ED2" w:rsidRPr="00721888" w:rsidRDefault="000B2FE7" w:rsidP="00721888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6" w:name="_Hlk124407862"/>
      <w:r w:rsidRPr="00721888">
        <w:rPr>
          <w:rFonts w:ascii="Arial" w:hAnsi="Arial" w:cs="Arial"/>
          <w:bCs/>
          <w:sz w:val="22"/>
          <w:szCs w:val="22"/>
        </w:rPr>
        <w:t xml:space="preserve">Nr </w:t>
      </w:r>
      <w:r w:rsidR="005A3ED2" w:rsidRPr="00721888">
        <w:rPr>
          <w:rFonts w:ascii="Arial" w:hAnsi="Arial" w:cs="Arial"/>
          <w:bCs/>
          <w:sz w:val="22"/>
          <w:szCs w:val="22"/>
        </w:rPr>
        <w:t>LVI/948/22</w:t>
      </w:r>
      <w:r w:rsidR="005A3ED2" w:rsidRPr="00721888">
        <w:rPr>
          <w:rFonts w:ascii="Arial" w:hAnsi="Arial" w:cs="Arial"/>
          <w:sz w:val="22"/>
          <w:szCs w:val="22"/>
        </w:rPr>
        <w:t xml:space="preserve"> </w:t>
      </w:r>
      <w:bookmarkStart w:id="7" w:name="_Hlk124408019"/>
      <w:bookmarkEnd w:id="6"/>
      <w:r w:rsidR="005A3ED2" w:rsidRPr="00721888">
        <w:rPr>
          <w:rFonts w:ascii="Arial" w:hAnsi="Arial" w:cs="Arial"/>
          <w:sz w:val="22"/>
          <w:szCs w:val="22"/>
        </w:rPr>
        <w:t xml:space="preserve">w sprawie </w:t>
      </w:r>
      <w:bookmarkEnd w:id="7"/>
      <w:r w:rsidR="005A3ED2" w:rsidRPr="00721888">
        <w:rPr>
          <w:rFonts w:ascii="Arial" w:hAnsi="Arial" w:cs="Arial"/>
          <w:sz w:val="22"/>
          <w:szCs w:val="22"/>
        </w:rPr>
        <w:t>uchylenia uchwały Nr  XLII/700/21 Sejmiku Województwa Podkarpackiego z dnia 29 listopada 2021 r. – uchwała została uchylona.</w:t>
      </w:r>
    </w:p>
    <w:p w14:paraId="6FE3C16B" w14:textId="6F878343" w:rsidR="005A3ED2" w:rsidRPr="00721888" w:rsidRDefault="000B2FE7" w:rsidP="00721888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1888">
        <w:rPr>
          <w:rFonts w:ascii="Arial" w:hAnsi="Arial" w:cs="Arial"/>
          <w:bCs/>
          <w:sz w:val="22"/>
          <w:szCs w:val="22"/>
        </w:rPr>
        <w:t>N</w:t>
      </w:r>
      <w:r w:rsidR="005A3ED2" w:rsidRPr="00721888">
        <w:rPr>
          <w:rFonts w:ascii="Arial" w:hAnsi="Arial" w:cs="Arial"/>
          <w:bCs/>
          <w:sz w:val="22"/>
          <w:szCs w:val="22"/>
        </w:rPr>
        <w:t>r LVI/949/22</w:t>
      </w:r>
      <w:r w:rsidR="005A3ED2" w:rsidRPr="00721888">
        <w:rPr>
          <w:rFonts w:ascii="Arial" w:hAnsi="Arial" w:cs="Arial"/>
          <w:sz w:val="22"/>
          <w:szCs w:val="22"/>
        </w:rPr>
        <w:t xml:space="preserve"> w sprawie pomocy finansowej dla Gminy – Miasto Rzeszów – udzielono Gminie Miasto Rzeszów pomocy finansowej w kwocie 15 000 000 zł na realizację zadania „Budowa Podkarpackiego Centrum Lekkoatletycznego przy ul. Wyspiańskiego 22 w Rzeszowie” w dwóch transzach: w 2023 r. -1 000 000 zł, w 2024 r. -14 000 000 zł. Gmina Miasto Rzeszów została poinformowana pisemnie o udzielonej pomocy finansowej.</w:t>
      </w:r>
    </w:p>
    <w:p w14:paraId="0F801C1C" w14:textId="1420F378" w:rsidR="005A3ED2" w:rsidRPr="00721888" w:rsidRDefault="000B2FE7" w:rsidP="00721888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1888">
        <w:rPr>
          <w:rFonts w:ascii="Arial" w:hAnsi="Arial" w:cs="Arial"/>
          <w:bCs/>
          <w:sz w:val="22"/>
          <w:szCs w:val="22"/>
        </w:rPr>
        <w:t xml:space="preserve">Nr </w:t>
      </w:r>
      <w:r w:rsidR="005A3ED2" w:rsidRPr="00721888">
        <w:rPr>
          <w:rFonts w:ascii="Arial" w:hAnsi="Arial" w:cs="Arial"/>
          <w:bCs/>
          <w:sz w:val="22"/>
          <w:szCs w:val="22"/>
        </w:rPr>
        <w:t>LVI/952/22</w:t>
      </w:r>
      <w:r w:rsidR="005A3ED2" w:rsidRPr="00721888">
        <w:rPr>
          <w:rFonts w:ascii="Arial" w:hAnsi="Arial" w:cs="Arial"/>
          <w:sz w:val="22"/>
          <w:szCs w:val="22"/>
        </w:rPr>
        <w:t xml:space="preserve"> w sprawie zmiany uchwały  w sprawie ustalenia regulaminu określającego dodatki do wynagrodzenia zasadniczego nauczycieli, wynagrodzenia za godziny ponadwymiarowe i godziny doraźnych zastępstw – uchwała wejdzie w życie 14 dni po opublikowaniu w Dzienniku Urzędowym Województwa Podkarpackiego.</w:t>
      </w:r>
    </w:p>
    <w:p w14:paraId="40C329ED" w14:textId="55A8DEF3" w:rsidR="005A3ED2" w:rsidRPr="00721888" w:rsidRDefault="000B2FE7" w:rsidP="00721888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8" w:name="_Hlk124408683"/>
      <w:r w:rsidRPr="00721888">
        <w:rPr>
          <w:rFonts w:ascii="Arial" w:hAnsi="Arial" w:cs="Arial"/>
          <w:bCs/>
          <w:sz w:val="22"/>
          <w:szCs w:val="22"/>
        </w:rPr>
        <w:t xml:space="preserve">Nr </w:t>
      </w:r>
      <w:r w:rsidR="005A3ED2" w:rsidRPr="00721888">
        <w:rPr>
          <w:rFonts w:ascii="Arial" w:hAnsi="Arial" w:cs="Arial"/>
          <w:bCs/>
          <w:sz w:val="22"/>
          <w:szCs w:val="22"/>
        </w:rPr>
        <w:t>LVI/965/22</w:t>
      </w:r>
      <w:r w:rsidR="005A3ED2" w:rsidRPr="00721888">
        <w:rPr>
          <w:rFonts w:ascii="Arial" w:hAnsi="Arial" w:cs="Arial"/>
          <w:sz w:val="22"/>
          <w:szCs w:val="22"/>
        </w:rPr>
        <w:t xml:space="preserve"> </w:t>
      </w:r>
      <w:bookmarkEnd w:id="8"/>
      <w:r w:rsidR="005A3ED2" w:rsidRPr="00721888">
        <w:rPr>
          <w:rFonts w:ascii="Arial" w:hAnsi="Arial" w:cs="Arial"/>
          <w:sz w:val="22"/>
          <w:szCs w:val="22"/>
        </w:rPr>
        <w:t xml:space="preserve">w sprawie wyrażenia woli przystąpienia do realizacji projektu (pn. „Zrównoważona żywność – od produkcji do konsumpcji) – uchwała została przekazana do jednostki Podkarpackiego Zespołu Placówek Wojewódzkich w Rzeszowie celem realizacji projektu. </w:t>
      </w:r>
    </w:p>
    <w:p w14:paraId="1A2C3514" w14:textId="1023234B" w:rsidR="005A3ED2" w:rsidRPr="00721888" w:rsidRDefault="000B2FE7" w:rsidP="00721888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1888">
        <w:rPr>
          <w:rFonts w:ascii="Arial" w:hAnsi="Arial" w:cs="Arial"/>
          <w:sz w:val="22"/>
          <w:szCs w:val="22"/>
        </w:rPr>
        <w:t>N</w:t>
      </w:r>
      <w:r w:rsidR="005A3ED2" w:rsidRPr="00721888">
        <w:rPr>
          <w:rFonts w:ascii="Arial" w:hAnsi="Arial" w:cs="Arial"/>
          <w:bCs/>
          <w:sz w:val="22"/>
          <w:szCs w:val="22"/>
        </w:rPr>
        <w:t xml:space="preserve">r LVI/966/22 </w:t>
      </w:r>
      <w:r w:rsidR="005A3ED2" w:rsidRPr="00721888">
        <w:rPr>
          <w:rFonts w:ascii="Arial" w:hAnsi="Arial" w:cs="Arial"/>
          <w:sz w:val="22"/>
          <w:szCs w:val="22"/>
        </w:rPr>
        <w:t>w sprawie wyrażenia woli przystąpienia do realizacji projektu (pn. „Podkarpacie Uczy Cyfrowo IV”) - – uchwała została przekazana do jednostki Podkarpackiego Zespołu Placówek Wojewódzkich w Rzeszowie celem realizacji projektu.</w:t>
      </w:r>
    </w:p>
    <w:p w14:paraId="539655C9" w14:textId="3824D78A" w:rsidR="00EF4D3C" w:rsidRDefault="00EF4D3C" w:rsidP="00721888">
      <w:pPr>
        <w:spacing w:after="0" w:line="276" w:lineRule="auto"/>
        <w:ind w:left="142" w:hanging="142"/>
        <w:jc w:val="both"/>
        <w:rPr>
          <w:rFonts w:ascii="Arial" w:hAnsi="Arial" w:cs="Arial"/>
          <w:b/>
          <w:u w:val="single"/>
        </w:rPr>
      </w:pPr>
    </w:p>
    <w:p w14:paraId="786DACDC" w14:textId="228D6B0F" w:rsidR="00721888" w:rsidRDefault="00721888" w:rsidP="00721888">
      <w:pPr>
        <w:spacing w:after="0" w:line="276" w:lineRule="auto"/>
        <w:ind w:left="142" w:hanging="142"/>
        <w:jc w:val="both"/>
        <w:rPr>
          <w:rFonts w:ascii="Arial" w:hAnsi="Arial" w:cs="Arial"/>
          <w:b/>
          <w:u w:val="single"/>
        </w:rPr>
      </w:pPr>
    </w:p>
    <w:p w14:paraId="2650F119" w14:textId="0A3E0CF9" w:rsidR="00721888" w:rsidRDefault="00721888" w:rsidP="00721888">
      <w:pPr>
        <w:spacing w:after="0" w:line="276" w:lineRule="auto"/>
        <w:ind w:left="142" w:hanging="142"/>
        <w:jc w:val="both"/>
        <w:rPr>
          <w:rFonts w:ascii="Arial" w:hAnsi="Arial" w:cs="Arial"/>
          <w:b/>
          <w:u w:val="single"/>
        </w:rPr>
      </w:pPr>
    </w:p>
    <w:p w14:paraId="09846B7A" w14:textId="381BD195" w:rsidR="00721888" w:rsidRDefault="00721888" w:rsidP="00721888">
      <w:pPr>
        <w:spacing w:after="0" w:line="276" w:lineRule="auto"/>
        <w:ind w:left="142" w:hanging="142"/>
        <w:jc w:val="both"/>
        <w:rPr>
          <w:rFonts w:ascii="Arial" w:hAnsi="Arial" w:cs="Arial"/>
          <w:b/>
          <w:u w:val="single"/>
        </w:rPr>
      </w:pPr>
    </w:p>
    <w:p w14:paraId="1E4405B1" w14:textId="329B127F" w:rsidR="00721888" w:rsidRDefault="00721888" w:rsidP="00721888">
      <w:pPr>
        <w:spacing w:after="0" w:line="276" w:lineRule="auto"/>
        <w:ind w:left="142" w:hanging="142"/>
        <w:jc w:val="both"/>
        <w:rPr>
          <w:rFonts w:ascii="Arial" w:hAnsi="Arial" w:cs="Arial"/>
          <w:b/>
          <w:u w:val="single"/>
        </w:rPr>
      </w:pPr>
    </w:p>
    <w:p w14:paraId="022158A6" w14:textId="77777777" w:rsidR="00721888" w:rsidRPr="00721888" w:rsidRDefault="00721888" w:rsidP="00721888">
      <w:pPr>
        <w:spacing w:after="0" w:line="276" w:lineRule="auto"/>
        <w:ind w:left="142" w:hanging="142"/>
        <w:jc w:val="both"/>
        <w:rPr>
          <w:rFonts w:ascii="Arial" w:hAnsi="Arial" w:cs="Arial"/>
          <w:b/>
          <w:u w:val="single"/>
        </w:rPr>
      </w:pPr>
    </w:p>
    <w:p w14:paraId="174582FC" w14:textId="339D0405" w:rsidR="008205D1" w:rsidRPr="00721888" w:rsidRDefault="008205D1" w:rsidP="00721888">
      <w:pPr>
        <w:pStyle w:val="Akapitzlist"/>
        <w:spacing w:line="276" w:lineRule="auto"/>
        <w:ind w:left="142" w:hanging="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21888">
        <w:rPr>
          <w:rFonts w:ascii="Arial" w:hAnsi="Arial" w:cs="Arial"/>
          <w:b/>
          <w:sz w:val="22"/>
          <w:szCs w:val="22"/>
          <w:u w:val="single"/>
        </w:rPr>
        <w:lastRenderedPageBreak/>
        <w:t>Uchwał</w:t>
      </w:r>
      <w:r w:rsidR="00636673" w:rsidRPr="00721888">
        <w:rPr>
          <w:rFonts w:ascii="Arial" w:hAnsi="Arial" w:cs="Arial"/>
          <w:b/>
          <w:sz w:val="22"/>
          <w:szCs w:val="22"/>
          <w:u w:val="single"/>
        </w:rPr>
        <w:t>y</w:t>
      </w:r>
      <w:r w:rsidRPr="00721888">
        <w:rPr>
          <w:rFonts w:ascii="Arial" w:hAnsi="Arial" w:cs="Arial"/>
          <w:b/>
          <w:sz w:val="22"/>
          <w:szCs w:val="22"/>
          <w:u w:val="single"/>
        </w:rPr>
        <w:t xml:space="preserve"> realizowan</w:t>
      </w:r>
      <w:r w:rsidR="00636673" w:rsidRPr="00721888">
        <w:rPr>
          <w:rFonts w:ascii="Arial" w:hAnsi="Arial" w:cs="Arial"/>
          <w:b/>
          <w:sz w:val="22"/>
          <w:szCs w:val="22"/>
          <w:u w:val="single"/>
        </w:rPr>
        <w:t>e</w:t>
      </w:r>
      <w:r w:rsidRPr="00721888">
        <w:rPr>
          <w:rFonts w:ascii="Arial" w:hAnsi="Arial" w:cs="Arial"/>
          <w:b/>
          <w:sz w:val="22"/>
          <w:szCs w:val="22"/>
          <w:u w:val="single"/>
        </w:rPr>
        <w:t xml:space="preserve"> w Kancelarii Zarządu</w:t>
      </w:r>
    </w:p>
    <w:p w14:paraId="60BEB1B2" w14:textId="2FFCD63A" w:rsidR="008205D1" w:rsidRPr="00721888" w:rsidRDefault="008205D1" w:rsidP="00721888">
      <w:pPr>
        <w:pStyle w:val="Akapitzlist"/>
        <w:spacing w:line="276" w:lineRule="auto"/>
        <w:ind w:left="142" w:hanging="14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1E7F095" w14:textId="453A7A66" w:rsidR="00721888" w:rsidRPr="00721888" w:rsidRDefault="00721888" w:rsidP="0072188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1888">
        <w:rPr>
          <w:rFonts w:ascii="Arial" w:hAnsi="Arial" w:cs="Arial"/>
          <w:sz w:val="22"/>
          <w:szCs w:val="22"/>
        </w:rPr>
        <w:t xml:space="preserve">Nr LVI/963/22 </w:t>
      </w:r>
      <w:r w:rsidRPr="00721888">
        <w:rPr>
          <w:rFonts w:ascii="Arial" w:hAnsi="Arial" w:cs="Arial"/>
          <w:bCs/>
          <w:sz w:val="22"/>
          <w:szCs w:val="22"/>
        </w:rPr>
        <w:t xml:space="preserve">w sprawie podpisania Umowy i przyjęcia Statutu Sieci Regionów </w:t>
      </w:r>
      <w:proofErr w:type="spellStart"/>
      <w:r w:rsidRPr="00721888">
        <w:rPr>
          <w:rFonts w:ascii="Arial" w:hAnsi="Arial" w:cs="Arial"/>
          <w:bCs/>
          <w:sz w:val="22"/>
          <w:szCs w:val="22"/>
        </w:rPr>
        <w:t>Trójmorza</w:t>
      </w:r>
      <w:proofErr w:type="spellEnd"/>
      <w:r w:rsidRPr="00721888">
        <w:rPr>
          <w:rFonts w:ascii="Arial" w:hAnsi="Arial" w:cs="Arial"/>
          <w:bCs/>
          <w:sz w:val="22"/>
          <w:szCs w:val="22"/>
        </w:rPr>
        <w:t xml:space="preserve">. </w:t>
      </w:r>
      <w:r w:rsidRPr="00721888">
        <w:rPr>
          <w:rFonts w:ascii="Arial" w:hAnsi="Arial" w:cs="Arial"/>
          <w:sz w:val="22"/>
          <w:szCs w:val="22"/>
        </w:rPr>
        <w:t xml:space="preserve">Podpisanie Umowy i przyjęcie Statutu Sieci Regionów </w:t>
      </w:r>
      <w:proofErr w:type="spellStart"/>
      <w:r w:rsidRPr="00721888">
        <w:rPr>
          <w:rFonts w:ascii="Arial" w:hAnsi="Arial" w:cs="Arial"/>
          <w:sz w:val="22"/>
          <w:szCs w:val="22"/>
        </w:rPr>
        <w:t>Trójmorza</w:t>
      </w:r>
      <w:proofErr w:type="spellEnd"/>
      <w:r w:rsidRPr="00721888">
        <w:rPr>
          <w:rFonts w:ascii="Arial" w:hAnsi="Arial" w:cs="Arial"/>
          <w:sz w:val="22"/>
          <w:szCs w:val="22"/>
        </w:rPr>
        <w:t xml:space="preserve"> odbędzie się podczas kolejnego Samorządowego Forum </w:t>
      </w:r>
      <w:proofErr w:type="spellStart"/>
      <w:r w:rsidRPr="00721888">
        <w:rPr>
          <w:rFonts w:ascii="Arial" w:hAnsi="Arial" w:cs="Arial"/>
          <w:sz w:val="22"/>
          <w:szCs w:val="22"/>
        </w:rPr>
        <w:t>Trójmorza</w:t>
      </w:r>
      <w:proofErr w:type="spellEnd"/>
      <w:r w:rsidRPr="00721888">
        <w:rPr>
          <w:rFonts w:ascii="Arial" w:hAnsi="Arial" w:cs="Arial"/>
          <w:sz w:val="22"/>
          <w:szCs w:val="22"/>
        </w:rPr>
        <w:t>, które zostało zaplanowane na maj 2023 r. Uchwała w trakcie realizacji</w:t>
      </w:r>
      <w:r w:rsidRPr="00721888">
        <w:rPr>
          <w:rFonts w:ascii="Arial" w:hAnsi="Arial" w:cs="Arial"/>
          <w:sz w:val="22"/>
          <w:szCs w:val="22"/>
        </w:rPr>
        <w:t>,</w:t>
      </w:r>
    </w:p>
    <w:p w14:paraId="6A0581EE" w14:textId="4303F765" w:rsidR="00721888" w:rsidRPr="00721888" w:rsidRDefault="00721888" w:rsidP="0072188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1888">
        <w:rPr>
          <w:rFonts w:ascii="Arial" w:hAnsi="Arial" w:cs="Arial"/>
          <w:bCs/>
          <w:sz w:val="22"/>
          <w:szCs w:val="22"/>
        </w:rPr>
        <w:t>Nr LVI/964/22</w:t>
      </w:r>
      <w:r w:rsidRPr="00721888">
        <w:rPr>
          <w:rFonts w:ascii="Arial" w:hAnsi="Arial" w:cs="Arial"/>
          <w:sz w:val="22"/>
          <w:szCs w:val="22"/>
        </w:rPr>
        <w:t xml:space="preserve"> w sprawie zmiany Uchwały Nr XLIII/728/21 Sejmiku Województwa Podkarpackiego z dnia 28 grudnia 2021 r. w sprawie powierzenia zadań z zakresu prowadzenia wspólnego przedstawicielstwa Województw: Lubelskiego, Podkarpackiego, Podlaskiego, Świętokrzyskiego, Warmińsko-Mazurskiego pod nazwą Dom Polski Wschodniej w Brukseli. Na podstawie Uchwały środki na realizację zadań związanych z funkcjonowaniem Domu Polski Wschodniej w Brukseli zostały zwiększone o kwotę 30 000 zł. Uchwała w trakcie realizacji</w:t>
      </w:r>
      <w:r w:rsidRPr="00721888">
        <w:rPr>
          <w:rFonts w:ascii="Arial" w:hAnsi="Arial" w:cs="Arial"/>
          <w:sz w:val="22"/>
          <w:szCs w:val="22"/>
        </w:rPr>
        <w:t>,</w:t>
      </w:r>
    </w:p>
    <w:p w14:paraId="705686C3" w14:textId="2E627F3D" w:rsidR="00721888" w:rsidRPr="00721888" w:rsidRDefault="00721888" w:rsidP="0072188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721888">
        <w:rPr>
          <w:rFonts w:ascii="Arial" w:hAnsi="Arial" w:cs="Arial"/>
          <w:bCs/>
          <w:sz w:val="22"/>
          <w:szCs w:val="22"/>
        </w:rPr>
        <w:t xml:space="preserve">Nr LVI/968/22 </w:t>
      </w:r>
      <w:r w:rsidRPr="00721888">
        <w:rPr>
          <w:rFonts w:ascii="Arial" w:hAnsi="Arial" w:cs="Arial"/>
          <w:sz w:val="22"/>
          <w:szCs w:val="22"/>
        </w:rPr>
        <w:t>w sprawie Programu współpracy Samorządu Województwa Podkarpackiego z organizacjami pozarządowymi i innymi podmiotami prowadzącymi działalność pożytku publicznego na rok 2023. Program współpracy został</w:t>
      </w:r>
      <w:bookmarkStart w:id="9" w:name="_GoBack"/>
      <w:bookmarkEnd w:id="9"/>
      <w:r w:rsidRPr="00721888">
        <w:rPr>
          <w:rFonts w:ascii="Arial" w:hAnsi="Arial" w:cs="Arial"/>
          <w:sz w:val="22"/>
          <w:szCs w:val="22"/>
        </w:rPr>
        <w:t xml:space="preserve"> opublikowany w Biuletynie Informacji Publicznej. Okres realizacji Programu to czas od dnia 1 stycznia 2023 roku do dnia 31 grudnia 2023 roku. Uchwała w trakcie realizacji. </w:t>
      </w:r>
    </w:p>
    <w:p w14:paraId="427CD7FB" w14:textId="77777777" w:rsidR="00721888" w:rsidRPr="00721888" w:rsidRDefault="00721888" w:rsidP="00721888">
      <w:pPr>
        <w:spacing w:line="276" w:lineRule="auto"/>
        <w:jc w:val="both"/>
        <w:rPr>
          <w:rFonts w:ascii="Arial" w:eastAsiaTheme="minorHAnsi" w:hAnsi="Arial" w:cs="Arial"/>
        </w:rPr>
      </w:pPr>
    </w:p>
    <w:p w14:paraId="11B32C5D" w14:textId="77777777" w:rsidR="00636673" w:rsidRPr="00721888" w:rsidRDefault="00636673" w:rsidP="00721888">
      <w:pPr>
        <w:pStyle w:val="Akapitzlist"/>
        <w:spacing w:line="276" w:lineRule="auto"/>
        <w:ind w:left="142" w:hanging="14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77D5955" w14:textId="4AEEB509" w:rsidR="002A6518" w:rsidRPr="00721888" w:rsidRDefault="002A6518" w:rsidP="00721888">
      <w:pPr>
        <w:pStyle w:val="Akapitzlist"/>
        <w:spacing w:after="200" w:line="276" w:lineRule="auto"/>
        <w:ind w:left="142"/>
        <w:jc w:val="both"/>
        <w:rPr>
          <w:rFonts w:ascii="Arial" w:eastAsiaTheme="minorHAnsi" w:hAnsi="Arial" w:cs="Arial"/>
          <w:sz w:val="22"/>
          <w:szCs w:val="22"/>
        </w:rPr>
      </w:pPr>
    </w:p>
    <w:p w14:paraId="20A32AF3" w14:textId="77777777" w:rsidR="00DB6D04" w:rsidRPr="00721888" w:rsidRDefault="00DB6D04" w:rsidP="00721888">
      <w:pPr>
        <w:spacing w:after="0" w:line="276" w:lineRule="auto"/>
        <w:ind w:left="142" w:hanging="142"/>
        <w:jc w:val="both"/>
        <w:rPr>
          <w:rFonts w:ascii="Arial" w:hAnsi="Arial" w:cs="Arial"/>
        </w:rPr>
      </w:pPr>
    </w:p>
    <w:p w14:paraId="2DA63B9E" w14:textId="4C60AFA0" w:rsidR="006B137E" w:rsidRPr="00721888" w:rsidRDefault="006B137E" w:rsidP="00721888">
      <w:pPr>
        <w:spacing w:line="276" w:lineRule="auto"/>
        <w:jc w:val="both"/>
        <w:rPr>
          <w:rFonts w:ascii="Arial" w:hAnsi="Arial" w:cs="Arial"/>
        </w:rPr>
      </w:pPr>
    </w:p>
    <w:p w14:paraId="04540EF0" w14:textId="27CDB80C" w:rsidR="006B137E" w:rsidRPr="00721888" w:rsidRDefault="006B137E" w:rsidP="00721888">
      <w:pPr>
        <w:spacing w:line="276" w:lineRule="auto"/>
        <w:jc w:val="both"/>
        <w:rPr>
          <w:rFonts w:ascii="Arial" w:hAnsi="Arial" w:cs="Arial"/>
        </w:rPr>
      </w:pPr>
    </w:p>
    <w:p w14:paraId="248CC79B" w14:textId="5DE07CB2" w:rsidR="006B137E" w:rsidRPr="00721888" w:rsidRDefault="006B137E" w:rsidP="00721888">
      <w:pPr>
        <w:spacing w:line="276" w:lineRule="auto"/>
        <w:jc w:val="both"/>
        <w:rPr>
          <w:rFonts w:ascii="Arial" w:hAnsi="Arial" w:cs="Arial"/>
        </w:rPr>
      </w:pPr>
    </w:p>
    <w:p w14:paraId="081C944E" w14:textId="3DD8E155" w:rsidR="00E04746" w:rsidRPr="00721888" w:rsidRDefault="00E04746" w:rsidP="00721888">
      <w:pPr>
        <w:spacing w:line="276" w:lineRule="auto"/>
        <w:jc w:val="both"/>
        <w:rPr>
          <w:rFonts w:ascii="Arial" w:hAnsi="Arial" w:cs="Arial"/>
        </w:rPr>
      </w:pPr>
    </w:p>
    <w:p w14:paraId="44495E48" w14:textId="4DB2D948" w:rsidR="00340A57" w:rsidRPr="00721888" w:rsidRDefault="00340A57" w:rsidP="00721888">
      <w:pPr>
        <w:spacing w:line="276" w:lineRule="auto"/>
        <w:jc w:val="both"/>
        <w:rPr>
          <w:rFonts w:ascii="Arial" w:hAnsi="Arial" w:cs="Arial"/>
        </w:rPr>
      </w:pPr>
    </w:p>
    <w:p w14:paraId="614672ED" w14:textId="66B3CAC8" w:rsidR="00340A57" w:rsidRPr="00721888" w:rsidRDefault="00340A57" w:rsidP="00721888">
      <w:pPr>
        <w:spacing w:line="276" w:lineRule="auto"/>
        <w:jc w:val="both"/>
        <w:rPr>
          <w:rFonts w:ascii="Arial" w:hAnsi="Arial" w:cs="Arial"/>
        </w:rPr>
      </w:pPr>
    </w:p>
    <w:p w14:paraId="1A774EF3" w14:textId="6E1C7027" w:rsidR="00340A57" w:rsidRPr="00721888" w:rsidRDefault="00340A57" w:rsidP="00721888">
      <w:pPr>
        <w:spacing w:line="276" w:lineRule="auto"/>
        <w:jc w:val="both"/>
        <w:rPr>
          <w:rFonts w:ascii="Arial" w:hAnsi="Arial" w:cs="Arial"/>
        </w:rPr>
      </w:pPr>
    </w:p>
    <w:p w14:paraId="54078AFE" w14:textId="406C11CF" w:rsidR="00340A57" w:rsidRPr="00721888" w:rsidRDefault="00340A57" w:rsidP="00721888">
      <w:pPr>
        <w:spacing w:line="276" w:lineRule="auto"/>
        <w:jc w:val="both"/>
        <w:rPr>
          <w:rFonts w:ascii="Arial" w:hAnsi="Arial" w:cs="Arial"/>
        </w:rPr>
      </w:pPr>
    </w:p>
    <w:p w14:paraId="0CF3FC62" w14:textId="0725E856" w:rsidR="00340A57" w:rsidRPr="00721888" w:rsidRDefault="00340A57" w:rsidP="00721888">
      <w:pPr>
        <w:spacing w:line="276" w:lineRule="auto"/>
        <w:jc w:val="both"/>
        <w:rPr>
          <w:rFonts w:ascii="Arial" w:hAnsi="Arial" w:cs="Arial"/>
        </w:rPr>
      </w:pPr>
    </w:p>
    <w:p w14:paraId="544EEF93" w14:textId="7349CD6A" w:rsidR="00340A57" w:rsidRPr="00721888" w:rsidRDefault="00340A57" w:rsidP="00721888">
      <w:pPr>
        <w:spacing w:line="276" w:lineRule="auto"/>
        <w:jc w:val="both"/>
        <w:rPr>
          <w:rFonts w:ascii="Arial" w:hAnsi="Arial" w:cs="Arial"/>
        </w:rPr>
      </w:pPr>
    </w:p>
    <w:p w14:paraId="715A54BD" w14:textId="545288DB" w:rsidR="00340A57" w:rsidRDefault="00340A57" w:rsidP="00721888">
      <w:pPr>
        <w:spacing w:line="276" w:lineRule="auto"/>
        <w:jc w:val="both"/>
        <w:rPr>
          <w:rFonts w:ascii="Arial" w:hAnsi="Arial" w:cs="Arial"/>
        </w:rPr>
      </w:pPr>
    </w:p>
    <w:p w14:paraId="7D592E5F" w14:textId="77777777" w:rsidR="00721888" w:rsidRPr="00721888" w:rsidRDefault="00721888" w:rsidP="00721888">
      <w:pPr>
        <w:spacing w:line="276" w:lineRule="auto"/>
        <w:jc w:val="both"/>
        <w:rPr>
          <w:rFonts w:ascii="Arial" w:hAnsi="Arial" w:cs="Arial"/>
        </w:rPr>
      </w:pPr>
    </w:p>
    <w:p w14:paraId="76B734C1" w14:textId="77777777" w:rsidR="00340A57" w:rsidRPr="00721888" w:rsidRDefault="00340A57" w:rsidP="00721888">
      <w:pPr>
        <w:spacing w:line="276" w:lineRule="auto"/>
        <w:jc w:val="both"/>
        <w:rPr>
          <w:rFonts w:ascii="Arial" w:hAnsi="Arial" w:cs="Arial"/>
        </w:rPr>
      </w:pPr>
    </w:p>
    <w:p w14:paraId="6699100C" w14:textId="07345B71" w:rsidR="00110D66" w:rsidRPr="00721888" w:rsidRDefault="00DC6459" w:rsidP="00721888">
      <w:pPr>
        <w:spacing w:after="0" w:line="276" w:lineRule="auto"/>
        <w:jc w:val="both"/>
        <w:rPr>
          <w:rFonts w:ascii="Arial" w:hAnsi="Arial" w:cs="Arial"/>
        </w:rPr>
      </w:pPr>
      <w:r w:rsidRPr="00721888">
        <w:rPr>
          <w:rFonts w:ascii="Arial" w:hAnsi="Arial" w:cs="Arial"/>
        </w:rPr>
        <w:t>Rzeszów, 202</w:t>
      </w:r>
      <w:r w:rsidR="005A3ED2" w:rsidRPr="00721888">
        <w:rPr>
          <w:rFonts w:ascii="Arial" w:hAnsi="Arial" w:cs="Arial"/>
        </w:rPr>
        <w:t>3</w:t>
      </w:r>
      <w:r w:rsidR="0064177F" w:rsidRPr="00721888">
        <w:rPr>
          <w:rFonts w:ascii="Arial" w:hAnsi="Arial" w:cs="Arial"/>
        </w:rPr>
        <w:t xml:space="preserve"> </w:t>
      </w:r>
      <w:r w:rsidR="00632958" w:rsidRPr="00721888">
        <w:rPr>
          <w:rFonts w:ascii="Arial" w:hAnsi="Arial" w:cs="Arial"/>
        </w:rPr>
        <w:t>–</w:t>
      </w:r>
      <w:r w:rsidRPr="00721888">
        <w:rPr>
          <w:rFonts w:ascii="Arial" w:hAnsi="Arial" w:cs="Arial"/>
        </w:rPr>
        <w:t xml:space="preserve"> </w:t>
      </w:r>
      <w:r w:rsidR="005A3ED2" w:rsidRPr="00721888">
        <w:rPr>
          <w:rFonts w:ascii="Arial" w:hAnsi="Arial" w:cs="Arial"/>
        </w:rPr>
        <w:t>01</w:t>
      </w:r>
      <w:r w:rsidR="00632958" w:rsidRPr="00721888">
        <w:rPr>
          <w:rFonts w:ascii="Arial" w:hAnsi="Arial" w:cs="Arial"/>
        </w:rPr>
        <w:t xml:space="preserve"> </w:t>
      </w:r>
      <w:r w:rsidR="00110D66" w:rsidRPr="00721888">
        <w:rPr>
          <w:rFonts w:ascii="Arial" w:hAnsi="Arial" w:cs="Arial"/>
        </w:rPr>
        <w:t>-</w:t>
      </w:r>
      <w:r w:rsidR="00834F12" w:rsidRPr="00721888">
        <w:rPr>
          <w:rFonts w:ascii="Arial" w:hAnsi="Arial" w:cs="Arial"/>
        </w:rPr>
        <w:t xml:space="preserve"> </w:t>
      </w:r>
    </w:p>
    <w:p w14:paraId="190978AC" w14:textId="77777777" w:rsidR="00110D66" w:rsidRPr="00721888" w:rsidRDefault="00110D66" w:rsidP="00721888">
      <w:pPr>
        <w:spacing w:after="0" w:line="276" w:lineRule="auto"/>
        <w:jc w:val="both"/>
        <w:rPr>
          <w:rFonts w:ascii="Arial" w:hAnsi="Arial" w:cs="Arial"/>
        </w:rPr>
      </w:pPr>
    </w:p>
    <w:p w14:paraId="1B672FEF" w14:textId="77777777" w:rsidR="000823EA" w:rsidRPr="00721888" w:rsidRDefault="00110D66" w:rsidP="0072188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21888">
        <w:rPr>
          <w:rFonts w:ascii="Arial" w:hAnsi="Arial" w:cs="Arial"/>
          <w:sz w:val="20"/>
          <w:szCs w:val="20"/>
        </w:rPr>
        <w:t>Dokument przygotowano na podstawie informac</w:t>
      </w:r>
      <w:r w:rsidR="000E65FF" w:rsidRPr="00721888">
        <w:rPr>
          <w:rFonts w:ascii="Arial" w:hAnsi="Arial" w:cs="Arial"/>
          <w:sz w:val="20"/>
          <w:szCs w:val="20"/>
        </w:rPr>
        <w:t>ji uzyskanych z poszczególnych d</w:t>
      </w:r>
      <w:r w:rsidRPr="00721888">
        <w:rPr>
          <w:rFonts w:ascii="Arial" w:hAnsi="Arial" w:cs="Arial"/>
          <w:sz w:val="20"/>
          <w:szCs w:val="20"/>
        </w:rPr>
        <w:t>epartamentów Urzędu Marszałkowskiego Województwa Podkarpackiego</w:t>
      </w:r>
      <w:r w:rsidR="0064177F" w:rsidRPr="00721888">
        <w:rPr>
          <w:rFonts w:ascii="Arial" w:hAnsi="Arial" w:cs="Arial"/>
          <w:sz w:val="20"/>
          <w:szCs w:val="20"/>
        </w:rPr>
        <w:t xml:space="preserve"> oraz jednostek podległych</w:t>
      </w:r>
      <w:r w:rsidRPr="00721888">
        <w:rPr>
          <w:rFonts w:ascii="Arial" w:hAnsi="Arial" w:cs="Arial"/>
          <w:sz w:val="20"/>
          <w:szCs w:val="20"/>
        </w:rPr>
        <w:t>.</w:t>
      </w:r>
    </w:p>
    <w:sectPr w:rsidR="000823EA" w:rsidRPr="00721888" w:rsidSect="00E04746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FF8E1" w14:textId="77777777" w:rsidR="002B2E10" w:rsidRDefault="002B2E10" w:rsidP="00006287">
      <w:pPr>
        <w:spacing w:after="0" w:line="240" w:lineRule="auto"/>
      </w:pPr>
      <w:r>
        <w:separator/>
      </w:r>
    </w:p>
  </w:endnote>
  <w:endnote w:type="continuationSeparator" w:id="0">
    <w:p w14:paraId="3E3FDC82" w14:textId="77777777" w:rsidR="002B2E10" w:rsidRDefault="002B2E10" w:rsidP="0000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DA7F5" w14:textId="77777777" w:rsidR="00006287" w:rsidRDefault="00006287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E1FE9">
      <w:rPr>
        <w:b/>
        <w:bCs/>
        <w:noProof/>
      </w:rPr>
      <w:t>5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CE1FE9">
      <w:rPr>
        <w:b/>
        <w:bCs/>
        <w:noProof/>
      </w:rPr>
      <w:t>5</w:t>
    </w:r>
    <w:r>
      <w:rPr>
        <w:b/>
        <w:bCs/>
      </w:rPr>
      <w:fldChar w:fldCharType="end"/>
    </w:r>
  </w:p>
  <w:p w14:paraId="34413D31" w14:textId="77777777" w:rsidR="00006287" w:rsidRDefault="000062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2EA26" w14:textId="77777777" w:rsidR="002B2E10" w:rsidRDefault="002B2E10" w:rsidP="00006287">
      <w:pPr>
        <w:spacing w:after="0" w:line="240" w:lineRule="auto"/>
      </w:pPr>
      <w:r>
        <w:separator/>
      </w:r>
    </w:p>
  </w:footnote>
  <w:footnote w:type="continuationSeparator" w:id="0">
    <w:p w14:paraId="13E44F89" w14:textId="77777777" w:rsidR="002B2E10" w:rsidRDefault="002B2E10" w:rsidP="00006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7C0F"/>
    <w:multiLevelType w:val="hybridMultilevel"/>
    <w:tmpl w:val="389AF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51E5"/>
    <w:multiLevelType w:val="hybridMultilevel"/>
    <w:tmpl w:val="FD428518"/>
    <w:lvl w:ilvl="0" w:tplc="3042B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11ED0"/>
    <w:multiLevelType w:val="hybridMultilevel"/>
    <w:tmpl w:val="2CBEDEA0"/>
    <w:lvl w:ilvl="0" w:tplc="3A400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A26ECEF2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70B4C"/>
    <w:multiLevelType w:val="hybridMultilevel"/>
    <w:tmpl w:val="1FA2C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C6E44"/>
    <w:multiLevelType w:val="hybridMultilevel"/>
    <w:tmpl w:val="0A803760"/>
    <w:lvl w:ilvl="0" w:tplc="3042B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23408"/>
    <w:multiLevelType w:val="hybridMultilevel"/>
    <w:tmpl w:val="BFEC5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07F43"/>
    <w:multiLevelType w:val="hybridMultilevel"/>
    <w:tmpl w:val="DECCC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222B7"/>
    <w:multiLevelType w:val="hybridMultilevel"/>
    <w:tmpl w:val="0CB2429C"/>
    <w:lvl w:ilvl="0" w:tplc="6A826C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8F503F9"/>
    <w:multiLevelType w:val="hybridMultilevel"/>
    <w:tmpl w:val="F6549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D043B"/>
    <w:multiLevelType w:val="hybridMultilevel"/>
    <w:tmpl w:val="0FE07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01E23"/>
    <w:multiLevelType w:val="hybridMultilevel"/>
    <w:tmpl w:val="CEF8B374"/>
    <w:lvl w:ilvl="0" w:tplc="F31296C0">
      <w:start w:val="1"/>
      <w:numFmt w:val="decimal"/>
      <w:lvlText w:val="%1)"/>
      <w:lvlJc w:val="center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6D6754"/>
    <w:multiLevelType w:val="hybridMultilevel"/>
    <w:tmpl w:val="8384F9B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D01E1A"/>
    <w:multiLevelType w:val="hybridMultilevel"/>
    <w:tmpl w:val="9BA8E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713F0"/>
    <w:multiLevelType w:val="hybridMultilevel"/>
    <w:tmpl w:val="0F1ADD6E"/>
    <w:lvl w:ilvl="0" w:tplc="3042BA5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2A27373"/>
    <w:multiLevelType w:val="hybridMultilevel"/>
    <w:tmpl w:val="9FD8BC02"/>
    <w:lvl w:ilvl="0" w:tplc="3042BA5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9E3043"/>
    <w:multiLevelType w:val="hybridMultilevel"/>
    <w:tmpl w:val="F712145C"/>
    <w:lvl w:ilvl="0" w:tplc="D9005D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35F47"/>
    <w:multiLevelType w:val="hybridMultilevel"/>
    <w:tmpl w:val="06DC9D68"/>
    <w:lvl w:ilvl="0" w:tplc="3042BA5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9CF5F8A"/>
    <w:multiLevelType w:val="hybridMultilevel"/>
    <w:tmpl w:val="E64A3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D0323"/>
    <w:multiLevelType w:val="hybridMultilevel"/>
    <w:tmpl w:val="044E7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C4299"/>
    <w:multiLevelType w:val="hybridMultilevel"/>
    <w:tmpl w:val="5A747C0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F291402"/>
    <w:multiLevelType w:val="hybridMultilevel"/>
    <w:tmpl w:val="8C66892A"/>
    <w:lvl w:ilvl="0" w:tplc="3042B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F7560"/>
    <w:multiLevelType w:val="hybridMultilevel"/>
    <w:tmpl w:val="45DC7524"/>
    <w:lvl w:ilvl="0" w:tplc="3042B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952C8"/>
    <w:multiLevelType w:val="hybridMultilevel"/>
    <w:tmpl w:val="252A4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C0C1E"/>
    <w:multiLevelType w:val="hybridMultilevel"/>
    <w:tmpl w:val="1C4AC25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 w15:restartNumberingAfterBreak="0">
    <w:nsid w:val="605452C2"/>
    <w:multiLevelType w:val="hybridMultilevel"/>
    <w:tmpl w:val="634CC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E3E63"/>
    <w:multiLevelType w:val="hybridMultilevel"/>
    <w:tmpl w:val="5282B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0744E"/>
    <w:multiLevelType w:val="hybridMultilevel"/>
    <w:tmpl w:val="8D9AF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811DE"/>
    <w:multiLevelType w:val="hybridMultilevel"/>
    <w:tmpl w:val="19F8C4B0"/>
    <w:lvl w:ilvl="0" w:tplc="B6B4AB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AC5C4F"/>
    <w:multiLevelType w:val="hybridMultilevel"/>
    <w:tmpl w:val="0520F84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7070731"/>
    <w:multiLevelType w:val="hybridMultilevel"/>
    <w:tmpl w:val="09E4DB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563DE7"/>
    <w:multiLevelType w:val="hybridMultilevel"/>
    <w:tmpl w:val="553C5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44594"/>
    <w:multiLevelType w:val="hybridMultilevel"/>
    <w:tmpl w:val="FFEA4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A1ADA"/>
    <w:multiLevelType w:val="hybridMultilevel"/>
    <w:tmpl w:val="25F452F4"/>
    <w:lvl w:ilvl="0" w:tplc="0415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21"/>
  </w:num>
  <w:num w:numId="4">
    <w:abstractNumId w:val="32"/>
  </w:num>
  <w:num w:numId="5">
    <w:abstractNumId w:val="4"/>
  </w:num>
  <w:num w:numId="6">
    <w:abstractNumId w:val="20"/>
  </w:num>
  <w:num w:numId="7">
    <w:abstractNumId w:val="16"/>
  </w:num>
  <w:num w:numId="8">
    <w:abstractNumId w:val="31"/>
  </w:num>
  <w:num w:numId="9">
    <w:abstractNumId w:val="0"/>
  </w:num>
  <w:num w:numId="10">
    <w:abstractNumId w:val="18"/>
  </w:num>
  <w:num w:numId="11">
    <w:abstractNumId w:val="27"/>
  </w:num>
  <w:num w:numId="12">
    <w:abstractNumId w:val="8"/>
  </w:num>
  <w:num w:numId="13">
    <w:abstractNumId w:val="14"/>
  </w:num>
  <w:num w:numId="14">
    <w:abstractNumId w:val="28"/>
  </w:num>
  <w:num w:numId="15">
    <w:abstractNumId w:val="2"/>
  </w:num>
  <w:num w:numId="16">
    <w:abstractNumId w:val="29"/>
  </w:num>
  <w:num w:numId="17">
    <w:abstractNumId w:val="1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3"/>
  </w:num>
  <w:num w:numId="21">
    <w:abstractNumId w:val="30"/>
  </w:num>
  <w:num w:numId="22">
    <w:abstractNumId w:val="9"/>
  </w:num>
  <w:num w:numId="23">
    <w:abstractNumId w:val="15"/>
  </w:num>
  <w:num w:numId="24">
    <w:abstractNumId w:val="13"/>
  </w:num>
  <w:num w:numId="25">
    <w:abstractNumId w:val="24"/>
  </w:num>
  <w:num w:numId="26">
    <w:abstractNumId w:val="26"/>
  </w:num>
  <w:num w:numId="27">
    <w:abstractNumId w:val="5"/>
  </w:num>
  <w:num w:numId="28">
    <w:abstractNumId w:val="12"/>
  </w:num>
  <w:num w:numId="29">
    <w:abstractNumId w:val="1"/>
  </w:num>
  <w:num w:numId="30">
    <w:abstractNumId w:val="17"/>
  </w:num>
  <w:num w:numId="31">
    <w:abstractNumId w:val="22"/>
  </w:num>
  <w:num w:numId="32">
    <w:abstractNumId w:val="11"/>
  </w:num>
  <w:num w:numId="33">
    <w:abstractNumId w:val="7"/>
  </w:num>
  <w:num w:numId="3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86"/>
    <w:rsid w:val="00006287"/>
    <w:rsid w:val="00007B47"/>
    <w:rsid w:val="0001128E"/>
    <w:rsid w:val="000144BE"/>
    <w:rsid w:val="0002722F"/>
    <w:rsid w:val="00027411"/>
    <w:rsid w:val="0003186B"/>
    <w:rsid w:val="0004289E"/>
    <w:rsid w:val="000430BD"/>
    <w:rsid w:val="00044939"/>
    <w:rsid w:val="000450A0"/>
    <w:rsid w:val="000459B9"/>
    <w:rsid w:val="00045BF3"/>
    <w:rsid w:val="00053006"/>
    <w:rsid w:val="000542ED"/>
    <w:rsid w:val="000620EC"/>
    <w:rsid w:val="00076AE7"/>
    <w:rsid w:val="000823EA"/>
    <w:rsid w:val="000A5B1F"/>
    <w:rsid w:val="000A6B71"/>
    <w:rsid w:val="000B0519"/>
    <w:rsid w:val="000B0B31"/>
    <w:rsid w:val="000B2FE7"/>
    <w:rsid w:val="000B4A4A"/>
    <w:rsid w:val="000B64FD"/>
    <w:rsid w:val="000C5FC3"/>
    <w:rsid w:val="000C6319"/>
    <w:rsid w:val="000D01D8"/>
    <w:rsid w:val="000D6503"/>
    <w:rsid w:val="000E1B6E"/>
    <w:rsid w:val="000E43D9"/>
    <w:rsid w:val="000E65FF"/>
    <w:rsid w:val="00110D66"/>
    <w:rsid w:val="00112084"/>
    <w:rsid w:val="0011493F"/>
    <w:rsid w:val="001175E8"/>
    <w:rsid w:val="00120A5E"/>
    <w:rsid w:val="00121DF8"/>
    <w:rsid w:val="00122305"/>
    <w:rsid w:val="00122AC0"/>
    <w:rsid w:val="0012498B"/>
    <w:rsid w:val="00140B44"/>
    <w:rsid w:val="001431DE"/>
    <w:rsid w:val="0014571E"/>
    <w:rsid w:val="001516D0"/>
    <w:rsid w:val="001522DC"/>
    <w:rsid w:val="0015464B"/>
    <w:rsid w:val="00154D6A"/>
    <w:rsid w:val="00156BBF"/>
    <w:rsid w:val="0015778F"/>
    <w:rsid w:val="00157CBD"/>
    <w:rsid w:val="00162CDB"/>
    <w:rsid w:val="00163509"/>
    <w:rsid w:val="00167B14"/>
    <w:rsid w:val="001760F8"/>
    <w:rsid w:val="00176A44"/>
    <w:rsid w:val="00177EE0"/>
    <w:rsid w:val="00181A50"/>
    <w:rsid w:val="00184378"/>
    <w:rsid w:val="001855C5"/>
    <w:rsid w:val="001856BF"/>
    <w:rsid w:val="0018714E"/>
    <w:rsid w:val="001B010A"/>
    <w:rsid w:val="001B0393"/>
    <w:rsid w:val="001B0A30"/>
    <w:rsid w:val="001C2577"/>
    <w:rsid w:val="001C42F1"/>
    <w:rsid w:val="001C5D96"/>
    <w:rsid w:val="001D1206"/>
    <w:rsid w:val="001D339E"/>
    <w:rsid w:val="001D5641"/>
    <w:rsid w:val="001D6CD5"/>
    <w:rsid w:val="001E79DE"/>
    <w:rsid w:val="001F3438"/>
    <w:rsid w:val="001F3A7D"/>
    <w:rsid w:val="001F66A1"/>
    <w:rsid w:val="00200BB9"/>
    <w:rsid w:val="002011A1"/>
    <w:rsid w:val="00210076"/>
    <w:rsid w:val="00212974"/>
    <w:rsid w:val="0021305D"/>
    <w:rsid w:val="00215077"/>
    <w:rsid w:val="00217272"/>
    <w:rsid w:val="00225734"/>
    <w:rsid w:val="00237F61"/>
    <w:rsid w:val="00245512"/>
    <w:rsid w:val="0025127D"/>
    <w:rsid w:val="0025227B"/>
    <w:rsid w:val="00254DBD"/>
    <w:rsid w:val="00260583"/>
    <w:rsid w:val="002629FE"/>
    <w:rsid w:val="00267F24"/>
    <w:rsid w:val="00271696"/>
    <w:rsid w:val="002726D5"/>
    <w:rsid w:val="00283AFD"/>
    <w:rsid w:val="002862B6"/>
    <w:rsid w:val="00287A35"/>
    <w:rsid w:val="00291FFC"/>
    <w:rsid w:val="002925A9"/>
    <w:rsid w:val="002A1CB8"/>
    <w:rsid w:val="002A6518"/>
    <w:rsid w:val="002B01E9"/>
    <w:rsid w:val="002B1D65"/>
    <w:rsid w:val="002B2E10"/>
    <w:rsid w:val="002C7FA1"/>
    <w:rsid w:val="002D4146"/>
    <w:rsid w:val="002D4B5B"/>
    <w:rsid w:val="002E55C6"/>
    <w:rsid w:val="002F04D1"/>
    <w:rsid w:val="002F50A4"/>
    <w:rsid w:val="002F5450"/>
    <w:rsid w:val="0030317A"/>
    <w:rsid w:val="00310290"/>
    <w:rsid w:val="003115DE"/>
    <w:rsid w:val="00311B5C"/>
    <w:rsid w:val="00313731"/>
    <w:rsid w:val="00316335"/>
    <w:rsid w:val="0032143B"/>
    <w:rsid w:val="00321905"/>
    <w:rsid w:val="00324E09"/>
    <w:rsid w:val="00324FF3"/>
    <w:rsid w:val="00327F9A"/>
    <w:rsid w:val="003318BA"/>
    <w:rsid w:val="003346B8"/>
    <w:rsid w:val="00335438"/>
    <w:rsid w:val="00340848"/>
    <w:rsid w:val="00340A57"/>
    <w:rsid w:val="00346AC7"/>
    <w:rsid w:val="00352BA3"/>
    <w:rsid w:val="0035606E"/>
    <w:rsid w:val="00360A1B"/>
    <w:rsid w:val="00372D6C"/>
    <w:rsid w:val="00373449"/>
    <w:rsid w:val="0037470A"/>
    <w:rsid w:val="00382F9D"/>
    <w:rsid w:val="0039014E"/>
    <w:rsid w:val="00392294"/>
    <w:rsid w:val="00392A61"/>
    <w:rsid w:val="00395D6E"/>
    <w:rsid w:val="003A5684"/>
    <w:rsid w:val="003A5925"/>
    <w:rsid w:val="003A5D87"/>
    <w:rsid w:val="003B1B26"/>
    <w:rsid w:val="003B1DF8"/>
    <w:rsid w:val="003C46AF"/>
    <w:rsid w:val="003C7476"/>
    <w:rsid w:val="003D29DC"/>
    <w:rsid w:val="003D4143"/>
    <w:rsid w:val="003D4651"/>
    <w:rsid w:val="003D5F4E"/>
    <w:rsid w:val="003D778B"/>
    <w:rsid w:val="003E44D4"/>
    <w:rsid w:val="003E65BD"/>
    <w:rsid w:val="004007EC"/>
    <w:rsid w:val="00404063"/>
    <w:rsid w:val="00405009"/>
    <w:rsid w:val="004071AC"/>
    <w:rsid w:val="004117DF"/>
    <w:rsid w:val="0041279B"/>
    <w:rsid w:val="00413829"/>
    <w:rsid w:val="00414D8A"/>
    <w:rsid w:val="004175B7"/>
    <w:rsid w:val="0042363C"/>
    <w:rsid w:val="004250BF"/>
    <w:rsid w:val="0042755B"/>
    <w:rsid w:val="00427F5C"/>
    <w:rsid w:val="00432658"/>
    <w:rsid w:val="0043311F"/>
    <w:rsid w:val="0043655D"/>
    <w:rsid w:val="00437639"/>
    <w:rsid w:val="00440843"/>
    <w:rsid w:val="0044384A"/>
    <w:rsid w:val="00444035"/>
    <w:rsid w:val="00445D80"/>
    <w:rsid w:val="004532F4"/>
    <w:rsid w:val="00454EB4"/>
    <w:rsid w:val="0045679D"/>
    <w:rsid w:val="00460374"/>
    <w:rsid w:val="00461998"/>
    <w:rsid w:val="00462372"/>
    <w:rsid w:val="00473E8C"/>
    <w:rsid w:val="0047754E"/>
    <w:rsid w:val="00482370"/>
    <w:rsid w:val="00484921"/>
    <w:rsid w:val="00485E90"/>
    <w:rsid w:val="00490291"/>
    <w:rsid w:val="004904BD"/>
    <w:rsid w:val="00491502"/>
    <w:rsid w:val="004925B3"/>
    <w:rsid w:val="00495C18"/>
    <w:rsid w:val="0049623F"/>
    <w:rsid w:val="00496A6C"/>
    <w:rsid w:val="00496BAC"/>
    <w:rsid w:val="004A513A"/>
    <w:rsid w:val="004A53CA"/>
    <w:rsid w:val="004A76A1"/>
    <w:rsid w:val="004B3B6B"/>
    <w:rsid w:val="004B7CC7"/>
    <w:rsid w:val="004B7E75"/>
    <w:rsid w:val="004C0D52"/>
    <w:rsid w:val="004D1867"/>
    <w:rsid w:val="004D2618"/>
    <w:rsid w:val="004D4A3E"/>
    <w:rsid w:val="004F2F01"/>
    <w:rsid w:val="004F643F"/>
    <w:rsid w:val="0050562B"/>
    <w:rsid w:val="00512E8A"/>
    <w:rsid w:val="00515155"/>
    <w:rsid w:val="005236F1"/>
    <w:rsid w:val="00533B4D"/>
    <w:rsid w:val="0053555A"/>
    <w:rsid w:val="00543B84"/>
    <w:rsid w:val="00544B2A"/>
    <w:rsid w:val="00544C8F"/>
    <w:rsid w:val="0054680C"/>
    <w:rsid w:val="00552510"/>
    <w:rsid w:val="00557C8C"/>
    <w:rsid w:val="0056008E"/>
    <w:rsid w:val="0056381C"/>
    <w:rsid w:val="00576DF9"/>
    <w:rsid w:val="00577D54"/>
    <w:rsid w:val="005800B0"/>
    <w:rsid w:val="00581BC5"/>
    <w:rsid w:val="005909E0"/>
    <w:rsid w:val="005A1A50"/>
    <w:rsid w:val="005A3ED2"/>
    <w:rsid w:val="005A3F53"/>
    <w:rsid w:val="005A524F"/>
    <w:rsid w:val="005A711D"/>
    <w:rsid w:val="005B1C34"/>
    <w:rsid w:val="005B79E4"/>
    <w:rsid w:val="005C7EE5"/>
    <w:rsid w:val="005D24A5"/>
    <w:rsid w:val="005E10E3"/>
    <w:rsid w:val="005E35A7"/>
    <w:rsid w:val="005E73C0"/>
    <w:rsid w:val="005F0995"/>
    <w:rsid w:val="005F3495"/>
    <w:rsid w:val="005F5668"/>
    <w:rsid w:val="005F6ECD"/>
    <w:rsid w:val="00600244"/>
    <w:rsid w:val="006013C4"/>
    <w:rsid w:val="00601F4D"/>
    <w:rsid w:val="00603760"/>
    <w:rsid w:val="00612D61"/>
    <w:rsid w:val="0061480C"/>
    <w:rsid w:val="0061530E"/>
    <w:rsid w:val="006176EB"/>
    <w:rsid w:val="006220AA"/>
    <w:rsid w:val="0062715F"/>
    <w:rsid w:val="006325EF"/>
    <w:rsid w:val="00632958"/>
    <w:rsid w:val="00636673"/>
    <w:rsid w:val="0063719E"/>
    <w:rsid w:val="00637BC9"/>
    <w:rsid w:val="0064177F"/>
    <w:rsid w:val="00642A0A"/>
    <w:rsid w:val="00644F4B"/>
    <w:rsid w:val="00650813"/>
    <w:rsid w:val="0065092F"/>
    <w:rsid w:val="006612A9"/>
    <w:rsid w:val="0066187E"/>
    <w:rsid w:val="00662424"/>
    <w:rsid w:val="00664B92"/>
    <w:rsid w:val="006700A2"/>
    <w:rsid w:val="006815E3"/>
    <w:rsid w:val="00685F6D"/>
    <w:rsid w:val="00693995"/>
    <w:rsid w:val="00693D87"/>
    <w:rsid w:val="00695715"/>
    <w:rsid w:val="006A09F0"/>
    <w:rsid w:val="006A0E2C"/>
    <w:rsid w:val="006A6263"/>
    <w:rsid w:val="006A75CE"/>
    <w:rsid w:val="006B137E"/>
    <w:rsid w:val="006B1C33"/>
    <w:rsid w:val="006B2FE8"/>
    <w:rsid w:val="006B3358"/>
    <w:rsid w:val="006B3674"/>
    <w:rsid w:val="006B4D83"/>
    <w:rsid w:val="006C657E"/>
    <w:rsid w:val="006C6C4D"/>
    <w:rsid w:val="006D1400"/>
    <w:rsid w:val="006D1BBC"/>
    <w:rsid w:val="006E0E4A"/>
    <w:rsid w:val="006F2709"/>
    <w:rsid w:val="006F35AB"/>
    <w:rsid w:val="006F35BD"/>
    <w:rsid w:val="006F3EDB"/>
    <w:rsid w:val="006F4F16"/>
    <w:rsid w:val="006F5678"/>
    <w:rsid w:val="006F59A7"/>
    <w:rsid w:val="00701094"/>
    <w:rsid w:val="00710F8D"/>
    <w:rsid w:val="007178BA"/>
    <w:rsid w:val="00717B48"/>
    <w:rsid w:val="00721888"/>
    <w:rsid w:val="00721B11"/>
    <w:rsid w:val="00724D4B"/>
    <w:rsid w:val="007260EF"/>
    <w:rsid w:val="00726328"/>
    <w:rsid w:val="00731527"/>
    <w:rsid w:val="00731FD2"/>
    <w:rsid w:val="007359C6"/>
    <w:rsid w:val="00737DE8"/>
    <w:rsid w:val="007423B5"/>
    <w:rsid w:val="00745060"/>
    <w:rsid w:val="00747046"/>
    <w:rsid w:val="007523EA"/>
    <w:rsid w:val="0075499C"/>
    <w:rsid w:val="00762E54"/>
    <w:rsid w:val="00765821"/>
    <w:rsid w:val="007671A2"/>
    <w:rsid w:val="0077058A"/>
    <w:rsid w:val="007759D1"/>
    <w:rsid w:val="007774D3"/>
    <w:rsid w:val="0078105B"/>
    <w:rsid w:val="007816D3"/>
    <w:rsid w:val="00782CB3"/>
    <w:rsid w:val="00785658"/>
    <w:rsid w:val="007A0C7F"/>
    <w:rsid w:val="007A1918"/>
    <w:rsid w:val="007A30B0"/>
    <w:rsid w:val="007A4948"/>
    <w:rsid w:val="007A6D76"/>
    <w:rsid w:val="007B2F60"/>
    <w:rsid w:val="007B3453"/>
    <w:rsid w:val="007B6438"/>
    <w:rsid w:val="007C02CC"/>
    <w:rsid w:val="007C0FF5"/>
    <w:rsid w:val="007D2E44"/>
    <w:rsid w:val="007D41BA"/>
    <w:rsid w:val="007D7E53"/>
    <w:rsid w:val="007E7382"/>
    <w:rsid w:val="007F42DC"/>
    <w:rsid w:val="00800692"/>
    <w:rsid w:val="0080472B"/>
    <w:rsid w:val="008109FE"/>
    <w:rsid w:val="00811FFB"/>
    <w:rsid w:val="008205D1"/>
    <w:rsid w:val="00821158"/>
    <w:rsid w:val="00826B06"/>
    <w:rsid w:val="008275A1"/>
    <w:rsid w:val="0083128F"/>
    <w:rsid w:val="00834642"/>
    <w:rsid w:val="00834F12"/>
    <w:rsid w:val="00835235"/>
    <w:rsid w:val="00835DFD"/>
    <w:rsid w:val="00844079"/>
    <w:rsid w:val="00851FF8"/>
    <w:rsid w:val="0085216E"/>
    <w:rsid w:val="0085454D"/>
    <w:rsid w:val="008629AB"/>
    <w:rsid w:val="0087051F"/>
    <w:rsid w:val="00870F21"/>
    <w:rsid w:val="008816C0"/>
    <w:rsid w:val="0088341E"/>
    <w:rsid w:val="00884CD9"/>
    <w:rsid w:val="0089220B"/>
    <w:rsid w:val="0089240C"/>
    <w:rsid w:val="0089263B"/>
    <w:rsid w:val="00895884"/>
    <w:rsid w:val="008A0BBB"/>
    <w:rsid w:val="008B2982"/>
    <w:rsid w:val="008B7125"/>
    <w:rsid w:val="008C2CD3"/>
    <w:rsid w:val="008C40CC"/>
    <w:rsid w:val="008C752C"/>
    <w:rsid w:val="008D01B1"/>
    <w:rsid w:val="008D11C9"/>
    <w:rsid w:val="008D25C0"/>
    <w:rsid w:val="008D7776"/>
    <w:rsid w:val="008E0B5B"/>
    <w:rsid w:val="008E7D86"/>
    <w:rsid w:val="008F50EE"/>
    <w:rsid w:val="008F66D7"/>
    <w:rsid w:val="00902D3D"/>
    <w:rsid w:val="009068B5"/>
    <w:rsid w:val="00906E18"/>
    <w:rsid w:val="00906FC4"/>
    <w:rsid w:val="009233B5"/>
    <w:rsid w:val="00931652"/>
    <w:rsid w:val="00933E1A"/>
    <w:rsid w:val="00935807"/>
    <w:rsid w:val="0093645B"/>
    <w:rsid w:val="00942169"/>
    <w:rsid w:val="00942F14"/>
    <w:rsid w:val="009539C9"/>
    <w:rsid w:val="00953F34"/>
    <w:rsid w:val="0095527B"/>
    <w:rsid w:val="009605D8"/>
    <w:rsid w:val="00965CFA"/>
    <w:rsid w:val="0097090F"/>
    <w:rsid w:val="009712BF"/>
    <w:rsid w:val="00971487"/>
    <w:rsid w:val="0097710E"/>
    <w:rsid w:val="00983C4D"/>
    <w:rsid w:val="00984090"/>
    <w:rsid w:val="00984E7C"/>
    <w:rsid w:val="00990523"/>
    <w:rsid w:val="0099756D"/>
    <w:rsid w:val="009A2D3C"/>
    <w:rsid w:val="009B0423"/>
    <w:rsid w:val="009B12ED"/>
    <w:rsid w:val="009B316B"/>
    <w:rsid w:val="009B38F9"/>
    <w:rsid w:val="009B5D47"/>
    <w:rsid w:val="009D0C7D"/>
    <w:rsid w:val="009D3F4B"/>
    <w:rsid w:val="009D646C"/>
    <w:rsid w:val="00A136BE"/>
    <w:rsid w:val="00A160D8"/>
    <w:rsid w:val="00A160E7"/>
    <w:rsid w:val="00A2281E"/>
    <w:rsid w:val="00A25DAE"/>
    <w:rsid w:val="00A31F0F"/>
    <w:rsid w:val="00A32671"/>
    <w:rsid w:val="00A32B16"/>
    <w:rsid w:val="00A42D28"/>
    <w:rsid w:val="00A45BB4"/>
    <w:rsid w:val="00A51994"/>
    <w:rsid w:val="00A53C41"/>
    <w:rsid w:val="00A6115C"/>
    <w:rsid w:val="00A6542F"/>
    <w:rsid w:val="00A66BD7"/>
    <w:rsid w:val="00A70A8D"/>
    <w:rsid w:val="00A70D7D"/>
    <w:rsid w:val="00A72AA9"/>
    <w:rsid w:val="00A741D0"/>
    <w:rsid w:val="00A818AD"/>
    <w:rsid w:val="00A831C4"/>
    <w:rsid w:val="00A860ED"/>
    <w:rsid w:val="00A918F6"/>
    <w:rsid w:val="00A94840"/>
    <w:rsid w:val="00A94937"/>
    <w:rsid w:val="00A961D5"/>
    <w:rsid w:val="00AA11E8"/>
    <w:rsid w:val="00AA2CD6"/>
    <w:rsid w:val="00AA332A"/>
    <w:rsid w:val="00AB62CB"/>
    <w:rsid w:val="00AB6478"/>
    <w:rsid w:val="00AB7CD5"/>
    <w:rsid w:val="00AC1643"/>
    <w:rsid w:val="00AC3767"/>
    <w:rsid w:val="00AD42A3"/>
    <w:rsid w:val="00AD560B"/>
    <w:rsid w:val="00AE19DB"/>
    <w:rsid w:val="00AE32B9"/>
    <w:rsid w:val="00AE34FE"/>
    <w:rsid w:val="00AE67BF"/>
    <w:rsid w:val="00AE714D"/>
    <w:rsid w:val="00AF05B0"/>
    <w:rsid w:val="00AF0981"/>
    <w:rsid w:val="00AF0BFE"/>
    <w:rsid w:val="00AF3286"/>
    <w:rsid w:val="00AF3BD3"/>
    <w:rsid w:val="00AF3C0F"/>
    <w:rsid w:val="00B0310D"/>
    <w:rsid w:val="00B06D4E"/>
    <w:rsid w:val="00B1190B"/>
    <w:rsid w:val="00B11A08"/>
    <w:rsid w:val="00B127A0"/>
    <w:rsid w:val="00B13791"/>
    <w:rsid w:val="00B13E8B"/>
    <w:rsid w:val="00B14B40"/>
    <w:rsid w:val="00B16CAD"/>
    <w:rsid w:val="00B177DE"/>
    <w:rsid w:val="00B22AB9"/>
    <w:rsid w:val="00B37C7F"/>
    <w:rsid w:val="00B41990"/>
    <w:rsid w:val="00B470F9"/>
    <w:rsid w:val="00B6350C"/>
    <w:rsid w:val="00B72097"/>
    <w:rsid w:val="00B72B8E"/>
    <w:rsid w:val="00B73729"/>
    <w:rsid w:val="00B7584F"/>
    <w:rsid w:val="00B75ECE"/>
    <w:rsid w:val="00B76356"/>
    <w:rsid w:val="00B77331"/>
    <w:rsid w:val="00B80A8F"/>
    <w:rsid w:val="00B82717"/>
    <w:rsid w:val="00B82B90"/>
    <w:rsid w:val="00B84431"/>
    <w:rsid w:val="00B85575"/>
    <w:rsid w:val="00B9483D"/>
    <w:rsid w:val="00B97713"/>
    <w:rsid w:val="00BA1D78"/>
    <w:rsid w:val="00BB012F"/>
    <w:rsid w:val="00BC186F"/>
    <w:rsid w:val="00BC252D"/>
    <w:rsid w:val="00BC3F7E"/>
    <w:rsid w:val="00BC7894"/>
    <w:rsid w:val="00BD0831"/>
    <w:rsid w:val="00BD1B4C"/>
    <w:rsid w:val="00BD546A"/>
    <w:rsid w:val="00BD79F6"/>
    <w:rsid w:val="00BE3528"/>
    <w:rsid w:val="00BE4318"/>
    <w:rsid w:val="00BE62F8"/>
    <w:rsid w:val="00BE6425"/>
    <w:rsid w:val="00BF561E"/>
    <w:rsid w:val="00C021AE"/>
    <w:rsid w:val="00C04E66"/>
    <w:rsid w:val="00C06EEB"/>
    <w:rsid w:val="00C07576"/>
    <w:rsid w:val="00C1345F"/>
    <w:rsid w:val="00C141CC"/>
    <w:rsid w:val="00C1516D"/>
    <w:rsid w:val="00C151EC"/>
    <w:rsid w:val="00C15337"/>
    <w:rsid w:val="00C24A80"/>
    <w:rsid w:val="00C32D81"/>
    <w:rsid w:val="00C35743"/>
    <w:rsid w:val="00C365B6"/>
    <w:rsid w:val="00C37C79"/>
    <w:rsid w:val="00C4335B"/>
    <w:rsid w:val="00C44818"/>
    <w:rsid w:val="00C525DD"/>
    <w:rsid w:val="00C57674"/>
    <w:rsid w:val="00C6056C"/>
    <w:rsid w:val="00C6076D"/>
    <w:rsid w:val="00C61529"/>
    <w:rsid w:val="00C62015"/>
    <w:rsid w:val="00C647AB"/>
    <w:rsid w:val="00C82DE3"/>
    <w:rsid w:val="00C85922"/>
    <w:rsid w:val="00C86B16"/>
    <w:rsid w:val="00C875B2"/>
    <w:rsid w:val="00C91C86"/>
    <w:rsid w:val="00C92EDA"/>
    <w:rsid w:val="00C93467"/>
    <w:rsid w:val="00C95F02"/>
    <w:rsid w:val="00C96E11"/>
    <w:rsid w:val="00CA3BD9"/>
    <w:rsid w:val="00CA580C"/>
    <w:rsid w:val="00CB151C"/>
    <w:rsid w:val="00CB176C"/>
    <w:rsid w:val="00CB373B"/>
    <w:rsid w:val="00CB3E78"/>
    <w:rsid w:val="00CB6EF7"/>
    <w:rsid w:val="00CC59EC"/>
    <w:rsid w:val="00CC72A8"/>
    <w:rsid w:val="00CD0DDA"/>
    <w:rsid w:val="00CD3941"/>
    <w:rsid w:val="00CD4024"/>
    <w:rsid w:val="00CD6054"/>
    <w:rsid w:val="00CE1FE9"/>
    <w:rsid w:val="00CE4282"/>
    <w:rsid w:val="00CE473A"/>
    <w:rsid w:val="00CE6D21"/>
    <w:rsid w:val="00CF051A"/>
    <w:rsid w:val="00CF3679"/>
    <w:rsid w:val="00CF37CD"/>
    <w:rsid w:val="00CF44D6"/>
    <w:rsid w:val="00CF6FD0"/>
    <w:rsid w:val="00CF704A"/>
    <w:rsid w:val="00D02C95"/>
    <w:rsid w:val="00D06063"/>
    <w:rsid w:val="00D114CA"/>
    <w:rsid w:val="00D142B5"/>
    <w:rsid w:val="00D142CF"/>
    <w:rsid w:val="00D237E4"/>
    <w:rsid w:val="00D27A03"/>
    <w:rsid w:val="00D3229F"/>
    <w:rsid w:val="00D340DB"/>
    <w:rsid w:val="00D377A4"/>
    <w:rsid w:val="00D42FC2"/>
    <w:rsid w:val="00D51BAE"/>
    <w:rsid w:val="00D53DC0"/>
    <w:rsid w:val="00D54C32"/>
    <w:rsid w:val="00D6716E"/>
    <w:rsid w:val="00D701AB"/>
    <w:rsid w:val="00D8165B"/>
    <w:rsid w:val="00D81677"/>
    <w:rsid w:val="00D821C1"/>
    <w:rsid w:val="00D921C6"/>
    <w:rsid w:val="00D95409"/>
    <w:rsid w:val="00DB2FCA"/>
    <w:rsid w:val="00DB6D04"/>
    <w:rsid w:val="00DC0E15"/>
    <w:rsid w:val="00DC2CA1"/>
    <w:rsid w:val="00DC3FAF"/>
    <w:rsid w:val="00DC6459"/>
    <w:rsid w:val="00DD27ED"/>
    <w:rsid w:val="00DD5047"/>
    <w:rsid w:val="00DD5119"/>
    <w:rsid w:val="00DE1BB6"/>
    <w:rsid w:val="00DE5294"/>
    <w:rsid w:val="00DE5E2A"/>
    <w:rsid w:val="00E03F1E"/>
    <w:rsid w:val="00E04746"/>
    <w:rsid w:val="00E05CD7"/>
    <w:rsid w:val="00E0758C"/>
    <w:rsid w:val="00E11AE4"/>
    <w:rsid w:val="00E1234F"/>
    <w:rsid w:val="00E12F7C"/>
    <w:rsid w:val="00E14DB9"/>
    <w:rsid w:val="00E14F87"/>
    <w:rsid w:val="00E16750"/>
    <w:rsid w:val="00E2114D"/>
    <w:rsid w:val="00E24DC9"/>
    <w:rsid w:val="00E37A46"/>
    <w:rsid w:val="00E42C62"/>
    <w:rsid w:val="00E44156"/>
    <w:rsid w:val="00E45CF4"/>
    <w:rsid w:val="00E518BB"/>
    <w:rsid w:val="00E57ACD"/>
    <w:rsid w:val="00E62FE6"/>
    <w:rsid w:val="00E64E63"/>
    <w:rsid w:val="00E655D5"/>
    <w:rsid w:val="00E657B1"/>
    <w:rsid w:val="00E704CD"/>
    <w:rsid w:val="00E70CBE"/>
    <w:rsid w:val="00E74B58"/>
    <w:rsid w:val="00E75570"/>
    <w:rsid w:val="00E760DA"/>
    <w:rsid w:val="00E80637"/>
    <w:rsid w:val="00E85FF5"/>
    <w:rsid w:val="00E913B7"/>
    <w:rsid w:val="00E94828"/>
    <w:rsid w:val="00E94C94"/>
    <w:rsid w:val="00E96B86"/>
    <w:rsid w:val="00EA3371"/>
    <w:rsid w:val="00EA3470"/>
    <w:rsid w:val="00EA37BF"/>
    <w:rsid w:val="00EA5A7D"/>
    <w:rsid w:val="00EA7B82"/>
    <w:rsid w:val="00EB0B48"/>
    <w:rsid w:val="00EB3A0A"/>
    <w:rsid w:val="00EC38FA"/>
    <w:rsid w:val="00EC3920"/>
    <w:rsid w:val="00EC3A0A"/>
    <w:rsid w:val="00EC664B"/>
    <w:rsid w:val="00EC6998"/>
    <w:rsid w:val="00EE4753"/>
    <w:rsid w:val="00EE5B95"/>
    <w:rsid w:val="00EF11F8"/>
    <w:rsid w:val="00EF4D3C"/>
    <w:rsid w:val="00F0319E"/>
    <w:rsid w:val="00F0654E"/>
    <w:rsid w:val="00F07C4B"/>
    <w:rsid w:val="00F14558"/>
    <w:rsid w:val="00F21D31"/>
    <w:rsid w:val="00F22CCD"/>
    <w:rsid w:val="00F24EC8"/>
    <w:rsid w:val="00F275B5"/>
    <w:rsid w:val="00F32482"/>
    <w:rsid w:val="00F363E0"/>
    <w:rsid w:val="00F52F06"/>
    <w:rsid w:val="00F54470"/>
    <w:rsid w:val="00F55CC2"/>
    <w:rsid w:val="00F56655"/>
    <w:rsid w:val="00F6550A"/>
    <w:rsid w:val="00F656B2"/>
    <w:rsid w:val="00F66CAE"/>
    <w:rsid w:val="00F71CD1"/>
    <w:rsid w:val="00F81321"/>
    <w:rsid w:val="00F86DD8"/>
    <w:rsid w:val="00F92322"/>
    <w:rsid w:val="00F93EE0"/>
    <w:rsid w:val="00FA27B7"/>
    <w:rsid w:val="00FB54F1"/>
    <w:rsid w:val="00FC1FAE"/>
    <w:rsid w:val="00FC3C2E"/>
    <w:rsid w:val="00FD47A6"/>
    <w:rsid w:val="00FD54C5"/>
    <w:rsid w:val="00FD5DCB"/>
    <w:rsid w:val="00FE1F85"/>
    <w:rsid w:val="00FE30B1"/>
    <w:rsid w:val="00FE5F05"/>
    <w:rsid w:val="00FF0D19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936AF"/>
  <w14:defaultImageDpi w14:val="0"/>
  <w15:docId w15:val="{E41B4948-26C4-4236-8290-86F7D3E6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6B86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E96B86"/>
    <w:pPr>
      <w:spacing w:after="0" w:line="240" w:lineRule="auto"/>
    </w:pPr>
    <w:rPr>
      <w:lang w:eastAsia="en-US"/>
    </w:rPr>
  </w:style>
  <w:style w:type="character" w:styleId="Pogrubienie">
    <w:name w:val="Strong"/>
    <w:basedOn w:val="Domylnaczcionkaakapitu"/>
    <w:uiPriority w:val="22"/>
    <w:qFormat/>
    <w:rsid w:val="00E24DC9"/>
    <w:rPr>
      <w:rFonts w:cs="Times New Roman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1CB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1C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A1CB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1C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A1CB8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1CB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BD79F6"/>
    <w:pPr>
      <w:spacing w:after="120" w:line="256" w:lineRule="auto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D79F6"/>
    <w:rPr>
      <w:rFonts w:eastAsia="Times New Roman" w:cs="Times New Roman"/>
      <w:lang w:val="x-none" w:eastAsia="en-US"/>
    </w:rPr>
  </w:style>
  <w:style w:type="character" w:customStyle="1" w:styleId="txt-title-11">
    <w:name w:val="txt-title-11"/>
    <w:rsid w:val="00CE473A"/>
    <w:rPr>
      <w:rFonts w:ascii="Tahoma" w:hAnsi="Tahoma"/>
      <w:color w:val="FF6600"/>
      <w:sz w:val="26"/>
    </w:rPr>
  </w:style>
  <w:style w:type="paragraph" w:styleId="Akapitzlist">
    <w:name w:val="List Paragraph"/>
    <w:aliases w:val="Numerowanie,Akapit z listą BS,A_wyliczenie,K-P_odwolanie,Akapit z listą5,maz_wyliczenie,opis dzialania,List Paragraph"/>
    <w:basedOn w:val="Normalny"/>
    <w:link w:val="AkapitzlistZnak"/>
    <w:uiPriority w:val="34"/>
    <w:qFormat/>
    <w:rsid w:val="008924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522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nhideWhenUsed/>
    <w:rsid w:val="0066187E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06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06287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0062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06287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AF328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F3286"/>
    <w:rPr>
      <w:rFonts w:cs="Times New Roman"/>
    </w:rPr>
  </w:style>
  <w:style w:type="table" w:styleId="Tabela-Siatka">
    <w:name w:val="Table Grid"/>
    <w:basedOn w:val="Standardowy"/>
    <w:uiPriority w:val="59"/>
    <w:rsid w:val="00C04E66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l">
    <w:name w:val="tl"/>
    <w:basedOn w:val="Normalny"/>
    <w:rsid w:val="001D5641"/>
    <w:pPr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E34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E34FE"/>
    <w:rPr>
      <w:rFonts w:cs="Times New Roman"/>
    </w:rPr>
  </w:style>
  <w:style w:type="character" w:customStyle="1" w:styleId="AkapitzlistZnak">
    <w:name w:val="Akapit z listą Znak"/>
    <w:aliases w:val="Numerowanie Znak,Akapit z listą BS Znak,A_wyliczenie Znak,K-P_odwolanie Znak,Akapit z listą5 Znak,maz_wyliczenie Znak,opis dzialania Znak,List Paragraph Znak"/>
    <w:link w:val="Akapitzlist"/>
    <w:uiPriority w:val="34"/>
    <w:locked/>
    <w:rsid w:val="00B13791"/>
    <w:rPr>
      <w:rFonts w:ascii="Times New Roman" w:hAnsi="Times New Roman"/>
      <w:sz w:val="24"/>
    </w:rPr>
  </w:style>
  <w:style w:type="paragraph" w:styleId="Tytu">
    <w:name w:val="Title"/>
    <w:basedOn w:val="Normalny"/>
    <w:link w:val="TytuZnak"/>
    <w:qFormat/>
    <w:rsid w:val="00EF4D3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F4D3C"/>
    <w:rPr>
      <w:rFonts w:ascii="Times New Roman" w:eastAsia="Times New Roman" w:hAnsi="Times New Roman"/>
      <w:b/>
      <w:sz w:val="28"/>
      <w:szCs w:val="20"/>
    </w:rPr>
  </w:style>
  <w:style w:type="paragraph" w:customStyle="1" w:styleId="TEKSTPISMA">
    <w:name w:val="TEKST PISMA"/>
    <w:basedOn w:val="Tekstpodstawowy"/>
    <w:link w:val="TEKSTPISMAZnak"/>
    <w:qFormat/>
    <w:rsid w:val="005A3ED2"/>
    <w:pPr>
      <w:suppressAutoHyphens/>
      <w:spacing w:after="240" w:line="360" w:lineRule="auto"/>
      <w:contextualSpacing/>
    </w:pPr>
    <w:rPr>
      <w:rFonts w:ascii="Arial" w:eastAsia="Times New Roman" w:hAnsi="Arial"/>
      <w:sz w:val="24"/>
      <w:szCs w:val="24"/>
      <w:lang w:val="x-none" w:eastAsia="zh-CN"/>
    </w:rPr>
  </w:style>
  <w:style w:type="character" w:customStyle="1" w:styleId="TEKSTPISMAZnak">
    <w:name w:val="TEKST PISMA Znak"/>
    <w:link w:val="TEKSTPISMA"/>
    <w:rsid w:val="005A3ED2"/>
    <w:rPr>
      <w:rFonts w:ascii="Arial" w:eastAsia="Times New Roman" w:hAnsi="Arial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0F85C-DF87-4B88-AE46-CACB737E9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1777</Words>
  <Characters>10665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Sajdak Joanna</dc:creator>
  <cp:keywords/>
  <dc:description/>
  <cp:lastModifiedBy>Kiełbasa Iwona</cp:lastModifiedBy>
  <cp:revision>83</cp:revision>
  <cp:lastPrinted>2023-01-18T07:30:00Z</cp:lastPrinted>
  <dcterms:created xsi:type="dcterms:W3CDTF">2021-12-20T09:10:00Z</dcterms:created>
  <dcterms:modified xsi:type="dcterms:W3CDTF">2023-01-18T09:04:00Z</dcterms:modified>
</cp:coreProperties>
</file>